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4D39" w:rsidRPr="004C4D39" w:rsidRDefault="004C4D39" w:rsidP="004C4D39">
      <w:pPr>
        <w:pStyle w:val="3"/>
        <w:tabs>
          <w:tab w:val="left" w:pos="9072"/>
        </w:tabs>
        <w:overflowPunct w:val="0"/>
        <w:autoSpaceDE w:val="0"/>
        <w:autoSpaceDN w:val="0"/>
        <w:adjustRightInd w:val="0"/>
        <w:spacing w:before="200" w:line="240" w:lineRule="auto"/>
        <w:ind w:left="709" w:right="853"/>
        <w:jc w:val="center"/>
        <w:textAlignment w:val="baseline"/>
        <w:rPr>
          <w:rFonts w:ascii="Times New Roman" w:hAnsi="Times New Roman" w:cs="Times New Roman"/>
          <w:bCs w:val="0"/>
          <w:iCs/>
          <w:sz w:val="24"/>
          <w:szCs w:val="24"/>
        </w:rPr>
      </w:pPr>
      <w:r w:rsidRPr="004C4D39">
        <w:rPr>
          <w:rFonts w:ascii="Times New Roman" w:hAnsi="Times New Roman" w:cs="Times New Roman"/>
          <w:bCs w:val="0"/>
          <w:iCs/>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способ их получения и порядок их предоставления</w:t>
      </w:r>
    </w:p>
    <w:p w:rsidR="004C4D39" w:rsidRPr="004C4D39" w:rsidRDefault="004C4D39" w:rsidP="004C4D39">
      <w:pPr>
        <w:pStyle w:val="3"/>
        <w:overflowPunct w:val="0"/>
        <w:autoSpaceDE w:val="0"/>
        <w:autoSpaceDN w:val="0"/>
        <w:adjustRightInd w:val="0"/>
        <w:spacing w:before="200" w:line="240" w:lineRule="auto"/>
        <w:ind w:left="284" w:right="424"/>
        <w:jc w:val="center"/>
        <w:textAlignment w:val="baseline"/>
        <w:rPr>
          <w:rFonts w:ascii="Times New Roman" w:hAnsi="Times New Roman" w:cs="Times New Roman"/>
          <w:bCs w:val="0"/>
          <w:iCs/>
          <w:sz w:val="24"/>
          <w:szCs w:val="24"/>
        </w:rPr>
      </w:pPr>
      <w:bookmarkStart w:id="0" w:name="_2.6.1._Исчерпывающий_перечень"/>
      <w:bookmarkStart w:id="1" w:name="P157"/>
      <w:bookmarkStart w:id="2" w:name="P158"/>
      <w:bookmarkEnd w:id="0"/>
      <w:bookmarkEnd w:id="1"/>
      <w:bookmarkEnd w:id="2"/>
      <w:r w:rsidRPr="004C4D39">
        <w:rPr>
          <w:rFonts w:ascii="Times New Roman" w:hAnsi="Times New Roman" w:cs="Times New Roman"/>
          <w:bCs w:val="0"/>
          <w:iCs/>
          <w:sz w:val="24"/>
          <w:szCs w:val="24"/>
        </w:rPr>
        <w:t>1. Перечень документов, необходимых для предоставления муниципальной услуги независимо от варианта предоставления муниципальной услуги, подлежащих представлению Заявителем самостоятельно:</w:t>
      </w:r>
    </w:p>
    <w:p w:rsidR="004C4D39" w:rsidRPr="004C4D39" w:rsidRDefault="004C4D39" w:rsidP="004C4D39">
      <w:pPr>
        <w:pStyle w:val="formattext"/>
        <w:shd w:val="clear" w:color="auto" w:fill="FFFFFF"/>
        <w:spacing w:before="0" w:beforeAutospacing="0" w:after="0" w:afterAutospacing="0"/>
        <w:ind w:firstLine="708"/>
        <w:jc w:val="both"/>
        <w:textAlignment w:val="baseline"/>
        <w:rPr>
          <w:spacing w:val="2"/>
        </w:rPr>
      </w:pPr>
      <w:bookmarkStart w:id="3" w:name="Par135"/>
      <w:bookmarkEnd w:id="3"/>
      <w:r w:rsidRPr="004C4D39">
        <w:rPr>
          <w:spacing w:val="2"/>
        </w:rPr>
        <w:t>Для получения муниципальной услуги независимо от варианта предоставления муниципальной услуги Заявитель самостоятельно обязательно представляет:</w:t>
      </w:r>
    </w:p>
    <w:p w:rsidR="004C4D39" w:rsidRPr="004C4D39" w:rsidRDefault="004C4D39" w:rsidP="004C4D39">
      <w:pPr>
        <w:pStyle w:val="formattext"/>
        <w:shd w:val="clear" w:color="auto" w:fill="FFFFFF"/>
        <w:spacing w:before="0" w:beforeAutospacing="0" w:after="0" w:afterAutospacing="0"/>
        <w:ind w:firstLine="708"/>
        <w:jc w:val="both"/>
        <w:textAlignment w:val="baseline"/>
        <w:rPr>
          <w:spacing w:val="2"/>
        </w:rPr>
      </w:pPr>
      <w:r w:rsidRPr="004C4D39">
        <w:rPr>
          <w:spacing w:val="2"/>
        </w:rPr>
        <w:t xml:space="preserve">1) Заявление о предоставлении муниципальной услуги по </w:t>
      </w:r>
      <w:hyperlink w:anchor="Par632" w:tooltip="Форма Заявления на предоставление" w:history="1">
        <w:r w:rsidRPr="004C4D39">
          <w:rPr>
            <w:spacing w:val="2"/>
          </w:rPr>
          <w:t>форме</w:t>
        </w:r>
      </w:hyperlink>
      <w:r w:rsidRPr="004C4D39">
        <w:rPr>
          <w:spacing w:val="2"/>
        </w:rPr>
        <w:t>, согласно приложениям 1-5 к настоящему Регламенту.</w:t>
      </w:r>
    </w:p>
    <w:p w:rsidR="004C4D39" w:rsidRPr="004C4D39" w:rsidRDefault="004C4D39" w:rsidP="004C4D39">
      <w:pPr>
        <w:pStyle w:val="formattext"/>
        <w:shd w:val="clear" w:color="auto" w:fill="FFFFFF"/>
        <w:spacing w:before="0" w:beforeAutospacing="0" w:after="0" w:afterAutospacing="0"/>
        <w:ind w:firstLine="708"/>
        <w:jc w:val="both"/>
        <w:textAlignment w:val="baseline"/>
        <w:rPr>
          <w:spacing w:val="2"/>
        </w:rPr>
      </w:pPr>
      <w:r w:rsidRPr="004C4D39">
        <w:rPr>
          <w:spacing w:val="2"/>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4C4D39" w:rsidRPr="004C4D39" w:rsidRDefault="004C4D39" w:rsidP="004C4D39">
      <w:pPr>
        <w:pStyle w:val="formattext"/>
        <w:shd w:val="clear" w:color="auto" w:fill="FFFFFF"/>
        <w:spacing w:before="0" w:beforeAutospacing="0" w:after="0" w:afterAutospacing="0"/>
        <w:ind w:firstLine="708"/>
        <w:jc w:val="both"/>
        <w:textAlignment w:val="baseline"/>
        <w:rPr>
          <w:spacing w:val="2"/>
        </w:rPr>
      </w:pPr>
      <w:r w:rsidRPr="004C4D39">
        <w:rPr>
          <w:spacing w:val="2"/>
        </w:rPr>
        <w:t>В заявлении также указывается один из следующих способов направления результата предоставления муниципальной услуги:</w:t>
      </w:r>
    </w:p>
    <w:p w:rsidR="004C4D39" w:rsidRPr="004C4D39" w:rsidRDefault="004C4D39" w:rsidP="004C4D39">
      <w:pPr>
        <w:pStyle w:val="ConsPlusNormal"/>
        <w:numPr>
          <w:ilvl w:val="0"/>
          <w:numId w:val="1"/>
        </w:numPr>
        <w:tabs>
          <w:tab w:val="left" w:pos="993"/>
        </w:tabs>
        <w:ind w:left="0" w:firstLine="709"/>
        <w:jc w:val="both"/>
        <w:rPr>
          <w:rFonts w:ascii="Times New Roman" w:hAnsi="Times New Roman" w:cs="Times New Roman"/>
          <w:sz w:val="24"/>
          <w:szCs w:val="24"/>
        </w:rPr>
      </w:pPr>
      <w:r w:rsidRPr="004C4D39">
        <w:rPr>
          <w:rFonts w:ascii="Times New Roman" w:hAnsi="Times New Roman" w:cs="Times New Roman"/>
          <w:sz w:val="24"/>
          <w:szCs w:val="24"/>
        </w:rPr>
        <w:t>в форме электронного документа в личном кабинете на ЕПГУ;</w:t>
      </w:r>
    </w:p>
    <w:p w:rsidR="004C4D39" w:rsidRPr="004C4D39" w:rsidRDefault="004C4D39" w:rsidP="004C4D39">
      <w:pPr>
        <w:pStyle w:val="ConsPlusNormal"/>
        <w:numPr>
          <w:ilvl w:val="0"/>
          <w:numId w:val="1"/>
        </w:numPr>
        <w:tabs>
          <w:tab w:val="left" w:pos="993"/>
        </w:tabs>
        <w:ind w:left="0" w:firstLine="709"/>
        <w:jc w:val="both"/>
        <w:rPr>
          <w:rFonts w:ascii="Times New Roman" w:hAnsi="Times New Roman" w:cs="Times New Roman"/>
          <w:sz w:val="24"/>
          <w:szCs w:val="24"/>
        </w:rPr>
      </w:pPr>
      <w:r w:rsidRPr="004C4D39">
        <w:rPr>
          <w:rFonts w:ascii="Times New Roman" w:hAnsi="Times New Roman" w:cs="Times New Roman"/>
          <w:sz w:val="24"/>
          <w:szCs w:val="24"/>
        </w:rPr>
        <w:t>на бумажном носителе в виде распечатанного экземпляра электронного документа в Администрации либо многофункциональном центре;</w:t>
      </w:r>
    </w:p>
    <w:p w:rsidR="004C4D39" w:rsidRPr="004C4D39" w:rsidRDefault="004C4D39" w:rsidP="004C4D39">
      <w:pPr>
        <w:pStyle w:val="ConsPlusNormal"/>
        <w:numPr>
          <w:ilvl w:val="0"/>
          <w:numId w:val="1"/>
        </w:numPr>
        <w:tabs>
          <w:tab w:val="left" w:pos="993"/>
        </w:tabs>
        <w:ind w:left="0" w:firstLine="709"/>
        <w:jc w:val="both"/>
        <w:rPr>
          <w:rFonts w:ascii="Times New Roman" w:hAnsi="Times New Roman" w:cs="Times New Roman"/>
          <w:sz w:val="24"/>
          <w:szCs w:val="24"/>
        </w:rPr>
      </w:pPr>
      <w:r w:rsidRPr="004C4D39">
        <w:rPr>
          <w:rFonts w:ascii="Times New Roman" w:hAnsi="Times New Roman" w:cs="Times New Roman"/>
          <w:sz w:val="24"/>
          <w:szCs w:val="24"/>
        </w:rPr>
        <w:t>на бумажном носителе в Администрации либо многофункциональном центре.</w:t>
      </w:r>
    </w:p>
    <w:p w:rsidR="004C4D39" w:rsidRPr="004C4D39" w:rsidRDefault="004C4D39" w:rsidP="004C4D39">
      <w:pPr>
        <w:pStyle w:val="formattext"/>
        <w:shd w:val="clear" w:color="auto" w:fill="FFFFFF"/>
        <w:spacing w:before="0" w:beforeAutospacing="0" w:after="0" w:afterAutospacing="0"/>
        <w:ind w:firstLine="708"/>
        <w:jc w:val="both"/>
        <w:textAlignment w:val="baseline"/>
        <w:rPr>
          <w:spacing w:val="2"/>
        </w:rPr>
      </w:pPr>
      <w:r w:rsidRPr="004C4D39">
        <w:rPr>
          <w:spacing w:val="2"/>
        </w:rPr>
        <w:t>Заявление о выдаче разрешения на строительство строительства заполняется от руки или машинописным способом, посредством электронных печатающих устройств с указанием перечня всех прилагаемых к заявлению документов.</w:t>
      </w:r>
    </w:p>
    <w:p w:rsidR="004C4D39" w:rsidRPr="004C4D39" w:rsidRDefault="004C4D39" w:rsidP="004C4D39">
      <w:pPr>
        <w:pStyle w:val="formattext"/>
        <w:shd w:val="clear" w:color="auto" w:fill="FFFFFF"/>
        <w:spacing w:before="0" w:beforeAutospacing="0" w:after="0" w:afterAutospacing="0"/>
        <w:ind w:firstLine="708"/>
        <w:jc w:val="both"/>
        <w:textAlignment w:val="baseline"/>
        <w:rPr>
          <w:spacing w:val="2"/>
        </w:rPr>
      </w:pPr>
      <w:r w:rsidRPr="004C4D39">
        <w:rPr>
          <w:spacing w:val="2"/>
        </w:rPr>
        <w:t>Если у земельного участка, на котором планируется осуществлять строительство объекта несколько собственников (долевая собственность, общая собственная собственность) либо владельцев земельного участка, то подается одно заявление с указанием всех собственников либо совладельцев данного земельного участка и соответственно заявление должно быть подписано всеми собственниками или владельцами. Исключение составляет, когда заявление подается представителем заявителя с правом подписи заявления. Текст в заявлении о выдаче разрешения на строительство может располагаться как на одном листе, так и допускается двусторонняя печать текста.</w:t>
      </w:r>
    </w:p>
    <w:p w:rsidR="004C4D39" w:rsidRPr="004C4D39" w:rsidRDefault="004C4D39" w:rsidP="004C4D39">
      <w:pPr>
        <w:pStyle w:val="formattext"/>
        <w:shd w:val="clear" w:color="auto" w:fill="FFFFFF"/>
        <w:spacing w:before="0" w:beforeAutospacing="0" w:after="0" w:afterAutospacing="0"/>
        <w:ind w:firstLine="708"/>
        <w:jc w:val="both"/>
        <w:textAlignment w:val="baseline"/>
      </w:pPr>
      <w:r w:rsidRPr="004C4D39">
        <w:t>2) Правоустанавливающие документы на земельный участок (их копии или сведения, содержащиеся в них), в случае если в Едином государственном реестре недвижимости отсутствуют сведения о правоустанавливающих документах на земельный участок.</w:t>
      </w:r>
    </w:p>
    <w:p w:rsidR="004C4D39" w:rsidRPr="004C4D39" w:rsidRDefault="004C4D39" w:rsidP="004C4D39">
      <w:pPr>
        <w:pStyle w:val="formattext"/>
        <w:shd w:val="clear" w:color="auto" w:fill="FFFFFF"/>
        <w:spacing w:before="0" w:beforeAutospacing="0" w:after="0" w:afterAutospacing="0"/>
        <w:ind w:firstLine="708"/>
        <w:jc w:val="both"/>
        <w:textAlignment w:val="baseline"/>
        <w:rPr>
          <w:spacing w:val="2"/>
        </w:rPr>
      </w:pPr>
      <w:r w:rsidRPr="004C4D39">
        <w:rPr>
          <w:spacing w:val="2"/>
        </w:rPr>
        <w:t xml:space="preserve">3) Согласие всех правообладателей объекта капитального строительства в случае реконструкции такого объекта, за исключением указанных в </w:t>
      </w:r>
      <w:hyperlink r:id="rId5" w:anchor="dst1596" w:history="1">
        <w:r w:rsidRPr="004C4D39">
          <w:rPr>
            <w:spacing w:val="2"/>
          </w:rPr>
          <w:t>пункте 5</w:t>
        </w:r>
      </w:hyperlink>
      <w:r w:rsidRPr="004C4D39">
        <w:rPr>
          <w:spacing w:val="2"/>
        </w:rPr>
        <w:t xml:space="preserve"> настоящего пункта случаев реконструкции многоквартирного дома.</w:t>
      </w:r>
    </w:p>
    <w:p w:rsidR="004C4D39" w:rsidRPr="004C4D39" w:rsidRDefault="004C4D39" w:rsidP="004C4D39">
      <w:pPr>
        <w:pStyle w:val="formattext"/>
        <w:shd w:val="clear" w:color="auto" w:fill="FFFFFF"/>
        <w:spacing w:before="0" w:beforeAutospacing="0" w:after="0" w:afterAutospacing="0"/>
        <w:ind w:firstLine="708"/>
        <w:jc w:val="both"/>
        <w:textAlignment w:val="baseline"/>
        <w:rPr>
          <w:spacing w:val="2"/>
        </w:rPr>
      </w:pPr>
      <w:bookmarkStart w:id="4" w:name="dst1241"/>
      <w:bookmarkStart w:id="5" w:name="dst101809"/>
      <w:bookmarkEnd w:id="4"/>
      <w:bookmarkEnd w:id="5"/>
      <w:r w:rsidRPr="004C4D39">
        <w:rPr>
          <w:spacing w:val="2"/>
        </w:rPr>
        <w:t>4)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proofErr w:type="spellStart"/>
      <w:r w:rsidRPr="004C4D39">
        <w:rPr>
          <w:spacing w:val="2"/>
        </w:rPr>
        <w:t>Росатом</w:t>
      </w:r>
      <w:proofErr w:type="spellEnd"/>
      <w:r w:rsidRPr="004C4D39">
        <w:rPr>
          <w:spacing w:val="2"/>
        </w:rPr>
        <w:t>», Государственной корпорацией по космической деятельности «</w:t>
      </w:r>
      <w:proofErr w:type="spellStart"/>
      <w:r w:rsidRPr="004C4D39">
        <w:rPr>
          <w:spacing w:val="2"/>
        </w:rPr>
        <w:t>Роскосмос</w:t>
      </w:r>
      <w:proofErr w:type="spellEnd"/>
      <w:r w:rsidRPr="004C4D39">
        <w:rPr>
          <w:spacing w:val="2"/>
        </w:rPr>
        <w:t>»,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4C4D39" w:rsidRPr="004C4D39" w:rsidRDefault="004C4D39" w:rsidP="004C4D39">
      <w:pPr>
        <w:pStyle w:val="formattext"/>
        <w:shd w:val="clear" w:color="auto" w:fill="FFFFFF"/>
        <w:spacing w:before="0" w:beforeAutospacing="0" w:after="0" w:afterAutospacing="0"/>
        <w:ind w:firstLine="708"/>
        <w:jc w:val="both"/>
        <w:textAlignment w:val="baseline"/>
        <w:rPr>
          <w:spacing w:val="2"/>
        </w:rPr>
      </w:pPr>
      <w:bookmarkStart w:id="6" w:name="dst1596"/>
      <w:bookmarkStart w:id="7" w:name="dst101812"/>
      <w:bookmarkEnd w:id="6"/>
      <w:bookmarkEnd w:id="7"/>
      <w:r w:rsidRPr="004C4D39">
        <w:rPr>
          <w:spacing w:val="2"/>
        </w:rPr>
        <w:t xml:space="preserve">5) Решение общего собрания собственников помещений и </w:t>
      </w:r>
      <w:proofErr w:type="spellStart"/>
      <w:r w:rsidRPr="004C4D39">
        <w:rPr>
          <w:spacing w:val="2"/>
        </w:rPr>
        <w:t>машино</w:t>
      </w:r>
      <w:proofErr w:type="spellEnd"/>
      <w:r w:rsidRPr="004C4D39">
        <w:rPr>
          <w:spacing w:val="2"/>
        </w:rPr>
        <w:t xml:space="preserve">-мест в многоквартирном доме, принятое в соответствии с жилищным </w:t>
      </w:r>
      <w:hyperlink r:id="rId6" w:anchor="dst100325" w:history="1">
        <w:r w:rsidRPr="004C4D39">
          <w:rPr>
            <w:spacing w:val="2"/>
          </w:rPr>
          <w:t>законодательством</w:t>
        </w:r>
      </w:hyperlink>
      <w:r w:rsidRPr="004C4D39">
        <w:rPr>
          <w:spacing w:val="2"/>
        </w:rPr>
        <w:t xml:space="preserve"> в случае реконструкции многоквартирного дома, или, если в результате такой </w:t>
      </w:r>
      <w:r w:rsidRPr="004C4D39">
        <w:rPr>
          <w:spacing w:val="2"/>
        </w:rPr>
        <w:lastRenderedPageBreak/>
        <w:t xml:space="preserve">реконструкции произойдет уменьшение размера общего имущества в многоквартирном доме, согласие всех собственников помещений и </w:t>
      </w:r>
      <w:proofErr w:type="spellStart"/>
      <w:r w:rsidRPr="004C4D39">
        <w:rPr>
          <w:spacing w:val="2"/>
        </w:rPr>
        <w:t>машино</w:t>
      </w:r>
      <w:proofErr w:type="spellEnd"/>
      <w:r w:rsidRPr="004C4D39">
        <w:rPr>
          <w:spacing w:val="2"/>
        </w:rPr>
        <w:t>-мест в многоквартирном доме.</w:t>
      </w:r>
    </w:p>
    <w:p w:rsidR="004C4D39" w:rsidRPr="004C4D39" w:rsidRDefault="004C4D39" w:rsidP="004C4D39">
      <w:pPr>
        <w:pStyle w:val="formattext"/>
        <w:shd w:val="clear" w:color="auto" w:fill="FFFFFF"/>
        <w:spacing w:before="0" w:beforeAutospacing="0" w:after="0" w:afterAutospacing="0"/>
        <w:ind w:firstLine="708"/>
        <w:jc w:val="both"/>
        <w:textAlignment w:val="baseline"/>
        <w:rPr>
          <w:spacing w:val="2"/>
        </w:rPr>
      </w:pPr>
      <w:r w:rsidRPr="004C4D39">
        <w:rPr>
          <w:spacing w:val="2"/>
        </w:rPr>
        <w:t>6) Документ, удостоверяющий личность Заявителя или представителя Заявителя.</w:t>
      </w:r>
    </w:p>
    <w:p w:rsidR="004C4D39" w:rsidRPr="004C4D39" w:rsidRDefault="004C4D39" w:rsidP="004C4D39">
      <w:pPr>
        <w:pStyle w:val="ConsPlusNormal"/>
        <w:numPr>
          <w:ilvl w:val="0"/>
          <w:numId w:val="1"/>
        </w:numPr>
        <w:tabs>
          <w:tab w:val="left" w:pos="993"/>
        </w:tabs>
        <w:ind w:left="0" w:firstLine="709"/>
        <w:jc w:val="both"/>
        <w:rPr>
          <w:rFonts w:ascii="Times New Roman" w:hAnsi="Times New Roman" w:cs="Times New Roman"/>
          <w:sz w:val="24"/>
          <w:szCs w:val="24"/>
        </w:rPr>
      </w:pPr>
      <w:r w:rsidRPr="004C4D39">
        <w:rPr>
          <w:rFonts w:ascii="Times New Roman" w:hAnsi="Times New Roman" w:cs="Times New Roman"/>
          <w:sz w:val="24"/>
          <w:szCs w:val="24"/>
        </w:rPr>
        <w:t>при личном обращении: паспорт гражданина РФ (выданный ФМС (МВД России), МИД РФ), временное удостоверение личности гражданина РФ по форме № 2-П (выданное МВД России), паспорт гражданина СССР образца 1974 года (выданный органами внутренних дел СССР, РФ), национальный паспорт иностранного гражданина, иной документ, установленный федеральным законодательством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вид на жительство, разрешение на временное проживание (выданное МВД России, МИД РФ);</w:t>
      </w:r>
    </w:p>
    <w:p w:rsidR="004C4D39" w:rsidRPr="004C4D39" w:rsidRDefault="004C4D39" w:rsidP="004C4D39">
      <w:pPr>
        <w:pStyle w:val="ConsPlusNormal"/>
        <w:numPr>
          <w:ilvl w:val="0"/>
          <w:numId w:val="1"/>
        </w:numPr>
        <w:tabs>
          <w:tab w:val="left" w:pos="993"/>
        </w:tabs>
        <w:ind w:left="0" w:firstLine="709"/>
        <w:jc w:val="both"/>
        <w:rPr>
          <w:spacing w:val="2"/>
          <w:sz w:val="24"/>
          <w:szCs w:val="24"/>
        </w:rPr>
      </w:pPr>
      <w:r w:rsidRPr="004C4D39">
        <w:rPr>
          <w:rFonts w:ascii="Times New Roman" w:hAnsi="Times New Roman" w:cs="Times New Roman"/>
          <w:sz w:val="24"/>
          <w:szCs w:val="24"/>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r w:rsidRPr="004C4D39">
        <w:rPr>
          <w:spacing w:val="2"/>
          <w:sz w:val="24"/>
          <w:szCs w:val="24"/>
        </w:rPr>
        <w:t>.</w:t>
      </w:r>
    </w:p>
    <w:p w:rsidR="004C4D39" w:rsidRPr="004C4D39" w:rsidRDefault="004C4D39" w:rsidP="004C4D39">
      <w:pPr>
        <w:pStyle w:val="formattext"/>
        <w:shd w:val="clear" w:color="auto" w:fill="FFFFFF"/>
        <w:spacing w:before="0" w:beforeAutospacing="0" w:after="0" w:afterAutospacing="0"/>
        <w:ind w:firstLine="708"/>
        <w:jc w:val="both"/>
        <w:textAlignment w:val="baseline"/>
        <w:rPr>
          <w:spacing w:val="2"/>
        </w:rPr>
      </w:pPr>
      <w:r w:rsidRPr="004C4D39">
        <w:rPr>
          <w:spacing w:val="2"/>
        </w:rPr>
        <w:t>7)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rsidR="004C4D39" w:rsidRPr="004C4D39" w:rsidRDefault="004C4D39" w:rsidP="004C4D39">
      <w:pPr>
        <w:pStyle w:val="ConsPlusNormal"/>
        <w:ind w:firstLine="709"/>
        <w:jc w:val="both"/>
        <w:rPr>
          <w:rFonts w:ascii="Times New Roman" w:eastAsia="Times New Roman" w:hAnsi="Times New Roman" w:cs="Times New Roman"/>
          <w:sz w:val="24"/>
          <w:szCs w:val="24"/>
        </w:rPr>
      </w:pPr>
      <w:r w:rsidRPr="004C4D39">
        <w:rPr>
          <w:rFonts w:ascii="Times New Roman" w:eastAsia="Times New Roman" w:hAnsi="Times New Roman" w:cs="Times New Roman"/>
          <w:sz w:val="24"/>
          <w:szCs w:val="24"/>
        </w:rPr>
        <w:t>Сведения, указанные в подпункте 6 настоящего пункта, могут быть запрошены из единого федерального информационного регистра, содержащего сведения о населении Российской Федерации, в порядке, предусмотренном постановлением Правительства Российской Федерации от 09.10.2021 № 1723 «Об утверждении Правил предоставления сведений, содержащихся в едином федеральном информационном регистре, содержащем сведения о населении Российской Федерации, в том числе перечня указанных сведений и сроков их предоставления, и перечня обезличенных персональных данных, содержащихся в едином федеральном информационном регистре, содержащем сведения о населении Российской Федерации» в составе:</w:t>
      </w:r>
    </w:p>
    <w:p w:rsidR="004C4D39" w:rsidRPr="004C4D39" w:rsidRDefault="004C4D39" w:rsidP="004C4D39">
      <w:pPr>
        <w:pStyle w:val="ConsPlusNormal"/>
        <w:widowControl/>
        <w:numPr>
          <w:ilvl w:val="0"/>
          <w:numId w:val="2"/>
        </w:numPr>
        <w:tabs>
          <w:tab w:val="left" w:pos="993"/>
        </w:tabs>
        <w:adjustRightInd w:val="0"/>
        <w:ind w:left="0" w:firstLine="709"/>
        <w:jc w:val="both"/>
        <w:rPr>
          <w:rFonts w:ascii="Times New Roman" w:eastAsia="Times New Roman" w:hAnsi="Times New Roman" w:cs="Times New Roman"/>
          <w:sz w:val="24"/>
          <w:szCs w:val="24"/>
        </w:rPr>
      </w:pPr>
      <w:r w:rsidRPr="004C4D39">
        <w:rPr>
          <w:rFonts w:ascii="Times New Roman" w:eastAsia="Times New Roman" w:hAnsi="Times New Roman" w:cs="Times New Roman"/>
          <w:sz w:val="24"/>
          <w:szCs w:val="24"/>
        </w:rPr>
        <w:t>сведения о гражданстве физического лица;</w:t>
      </w:r>
    </w:p>
    <w:p w:rsidR="004C4D39" w:rsidRPr="004C4D39" w:rsidRDefault="004C4D39" w:rsidP="004C4D39">
      <w:pPr>
        <w:pStyle w:val="ConsPlusNormal"/>
        <w:widowControl/>
        <w:numPr>
          <w:ilvl w:val="0"/>
          <w:numId w:val="2"/>
        </w:numPr>
        <w:tabs>
          <w:tab w:val="left" w:pos="993"/>
        </w:tabs>
        <w:adjustRightInd w:val="0"/>
        <w:ind w:left="0" w:firstLine="709"/>
        <w:jc w:val="both"/>
        <w:rPr>
          <w:rFonts w:ascii="Times New Roman" w:eastAsia="Times New Roman" w:hAnsi="Times New Roman" w:cs="Times New Roman"/>
          <w:sz w:val="24"/>
          <w:szCs w:val="24"/>
        </w:rPr>
      </w:pPr>
      <w:r w:rsidRPr="004C4D39">
        <w:rPr>
          <w:rFonts w:ascii="Times New Roman" w:eastAsia="Times New Roman" w:hAnsi="Times New Roman" w:cs="Times New Roman"/>
          <w:sz w:val="24"/>
          <w:szCs w:val="24"/>
        </w:rPr>
        <w:t>идентификаторы сведений о документе, удостоверяющем личность гражданина Российской Федерации на территории Российской Федерации (в том числе в отношении документов, удостоверяющих личность гражданина Российской Федерации, признанных недействительными на территории Российской Федерации);</w:t>
      </w:r>
    </w:p>
    <w:p w:rsidR="004C4D39" w:rsidRPr="004C4D39" w:rsidRDefault="004C4D39" w:rsidP="004C4D39">
      <w:pPr>
        <w:pStyle w:val="ConsPlusNormal"/>
        <w:widowControl/>
        <w:numPr>
          <w:ilvl w:val="0"/>
          <w:numId w:val="2"/>
        </w:numPr>
        <w:tabs>
          <w:tab w:val="left" w:pos="993"/>
        </w:tabs>
        <w:adjustRightInd w:val="0"/>
        <w:ind w:left="0" w:firstLine="709"/>
        <w:jc w:val="both"/>
        <w:rPr>
          <w:rFonts w:ascii="Times New Roman" w:eastAsia="Times New Roman" w:hAnsi="Times New Roman" w:cs="Times New Roman"/>
          <w:sz w:val="24"/>
          <w:szCs w:val="24"/>
        </w:rPr>
      </w:pPr>
      <w:r w:rsidRPr="004C4D39">
        <w:rPr>
          <w:rFonts w:ascii="Times New Roman" w:eastAsia="Times New Roman" w:hAnsi="Times New Roman" w:cs="Times New Roman"/>
          <w:sz w:val="24"/>
          <w:szCs w:val="24"/>
        </w:rPr>
        <w:t>идентификаторы сведений о регистрации граждан Российской Федерации по месту пребывания в пределах Российской Федерации.</w:t>
      </w:r>
    </w:p>
    <w:p w:rsidR="004C4D39" w:rsidRPr="004C4D39" w:rsidRDefault="004C4D39" w:rsidP="004C4D39">
      <w:pPr>
        <w:pStyle w:val="3"/>
        <w:overflowPunct w:val="0"/>
        <w:autoSpaceDE w:val="0"/>
        <w:autoSpaceDN w:val="0"/>
        <w:adjustRightInd w:val="0"/>
        <w:spacing w:before="200" w:line="240" w:lineRule="auto"/>
        <w:ind w:left="284" w:right="424"/>
        <w:jc w:val="center"/>
        <w:textAlignment w:val="baseline"/>
        <w:rPr>
          <w:rFonts w:ascii="Times New Roman" w:hAnsi="Times New Roman" w:cs="Times New Roman"/>
          <w:bCs w:val="0"/>
          <w:iCs/>
          <w:sz w:val="24"/>
          <w:szCs w:val="24"/>
        </w:rPr>
      </w:pPr>
      <w:r w:rsidRPr="004C4D39">
        <w:rPr>
          <w:rFonts w:ascii="Times New Roman" w:hAnsi="Times New Roman" w:cs="Times New Roman"/>
          <w:bCs w:val="0"/>
          <w:iCs/>
          <w:sz w:val="24"/>
          <w:szCs w:val="24"/>
        </w:rPr>
        <w:t>2. Исчерпывающий перечень документов, необходимых в соответствии с нормативными правовыми актами для предоставления муниципальной услуги по варианту 1: Выдача разрешения на строительство объекта капитального строительства</w:t>
      </w:r>
    </w:p>
    <w:p w:rsidR="004C4D39" w:rsidRPr="004C4D39" w:rsidRDefault="004C4D39" w:rsidP="004C4D39">
      <w:pPr>
        <w:pStyle w:val="formattext"/>
        <w:shd w:val="clear" w:color="auto" w:fill="FFFFFF"/>
        <w:spacing w:before="0" w:beforeAutospacing="0" w:after="0" w:afterAutospacing="0"/>
        <w:ind w:firstLine="708"/>
        <w:jc w:val="both"/>
        <w:textAlignment w:val="baseline"/>
        <w:rPr>
          <w:bCs/>
        </w:rPr>
      </w:pPr>
      <w:r w:rsidRPr="004C4D39">
        <w:rPr>
          <w:bCs/>
        </w:rPr>
        <w:t>1) Исчерпывающий перечень документов, подлежащих представлению заявителем самостоятельно:</w:t>
      </w:r>
    </w:p>
    <w:p w:rsidR="004C4D39" w:rsidRPr="004C4D39" w:rsidRDefault="004C4D39" w:rsidP="004C4D39">
      <w:pPr>
        <w:pStyle w:val="formattext"/>
        <w:shd w:val="clear" w:color="auto" w:fill="FFFFFF"/>
        <w:spacing w:before="0" w:beforeAutospacing="0" w:after="0" w:afterAutospacing="0"/>
        <w:ind w:firstLine="708"/>
        <w:jc w:val="both"/>
        <w:textAlignment w:val="baseline"/>
        <w:rPr>
          <w:bCs/>
        </w:rPr>
      </w:pPr>
      <w:r w:rsidRPr="004C4D39">
        <w:rPr>
          <w:bCs/>
        </w:rPr>
        <w:t>а) документы, указанные в пункте 2.6.1 настоящего Регламента;</w:t>
      </w:r>
    </w:p>
    <w:p w:rsidR="004C4D39" w:rsidRPr="004C4D39" w:rsidRDefault="004C4D39" w:rsidP="004C4D39">
      <w:pPr>
        <w:pStyle w:val="formattext"/>
        <w:shd w:val="clear" w:color="auto" w:fill="FFFFFF"/>
        <w:spacing w:before="0" w:beforeAutospacing="0" w:after="0" w:afterAutospacing="0"/>
        <w:ind w:firstLine="708"/>
        <w:jc w:val="both"/>
        <w:textAlignment w:val="baseline"/>
        <w:rPr>
          <w:bCs/>
        </w:rPr>
      </w:pPr>
      <w:r w:rsidRPr="004C4D39">
        <w:rPr>
          <w:bCs/>
        </w:rPr>
        <w:t xml:space="preserve">б)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если градостроительный план подготовлен до образования такого земельного участка в соответствии с земельным законодательством на основании утвержденных проекта межевания территории и (или) схемы расположения земельного участка или земельных участков на кадастровом плане </w:t>
      </w:r>
      <w:r w:rsidRPr="004C4D39">
        <w:rPr>
          <w:bCs/>
        </w:rPr>
        <w:lastRenderedPageBreak/>
        <w:t xml:space="preserve">территории (в соответствии с частью 1.1 статьи 57.3 ГрК РФ), если иное не установлено </w:t>
      </w:r>
      <w:hyperlink r:id="rId7" w:history="1">
        <w:r w:rsidRPr="004C4D39">
          <w:rPr>
            <w:bCs/>
          </w:rPr>
          <w:t>частью 7.3</w:t>
        </w:r>
      </w:hyperlink>
      <w:r w:rsidRPr="004C4D39">
        <w:rPr>
          <w:bCs/>
        </w:rPr>
        <w:t xml:space="preserve"> статьи 51 ГрК РФ;</w:t>
      </w:r>
    </w:p>
    <w:p w:rsidR="004C4D39" w:rsidRPr="004C4D39" w:rsidRDefault="004C4D39" w:rsidP="004C4D39">
      <w:pPr>
        <w:pStyle w:val="formattext"/>
        <w:shd w:val="clear" w:color="auto" w:fill="FFFFFF"/>
        <w:spacing w:before="0" w:beforeAutospacing="0" w:after="0" w:afterAutospacing="0"/>
        <w:ind w:firstLine="708"/>
        <w:jc w:val="both"/>
        <w:textAlignment w:val="baseline"/>
        <w:rPr>
          <w:bCs/>
        </w:rPr>
      </w:pPr>
      <w:r w:rsidRPr="004C4D39">
        <w:rPr>
          <w:bCs/>
        </w:rPr>
        <w:t xml:space="preserve">в) результаты инженерных изысканий и следующие материалы, содержащиеся в утвержденной в соответствии с </w:t>
      </w:r>
      <w:hyperlink r:id="rId8" w:history="1">
        <w:r w:rsidRPr="004C4D39">
          <w:rPr>
            <w:bCs/>
          </w:rPr>
          <w:t>частью 15 статьи 48</w:t>
        </w:r>
      </w:hyperlink>
      <w:r w:rsidRPr="004C4D39">
        <w:rPr>
          <w:bCs/>
        </w:rPr>
        <w:t xml:space="preserve"> ГрК РФ проектной документации:</w:t>
      </w:r>
    </w:p>
    <w:p w:rsidR="004C4D39" w:rsidRPr="004C4D39" w:rsidRDefault="004C4D39" w:rsidP="004C4D39">
      <w:pPr>
        <w:pStyle w:val="formattext"/>
        <w:shd w:val="clear" w:color="auto" w:fill="FFFFFF"/>
        <w:spacing w:before="0" w:beforeAutospacing="0" w:after="0" w:afterAutospacing="0"/>
        <w:ind w:firstLine="708"/>
        <w:jc w:val="both"/>
        <w:textAlignment w:val="baseline"/>
        <w:rPr>
          <w:bCs/>
        </w:rPr>
      </w:pPr>
      <w:r w:rsidRPr="004C4D39">
        <w:rPr>
          <w:bCs/>
        </w:rPr>
        <w:t>- пояснительная записка;</w:t>
      </w:r>
    </w:p>
    <w:p w:rsidR="004C4D39" w:rsidRPr="004C4D39" w:rsidRDefault="004C4D39" w:rsidP="004C4D39">
      <w:pPr>
        <w:pStyle w:val="formattext"/>
        <w:shd w:val="clear" w:color="auto" w:fill="FFFFFF"/>
        <w:spacing w:before="0" w:beforeAutospacing="0" w:after="0" w:afterAutospacing="0"/>
        <w:ind w:firstLine="708"/>
        <w:jc w:val="both"/>
        <w:textAlignment w:val="baseline"/>
        <w:rPr>
          <w:bCs/>
        </w:rPr>
      </w:pPr>
      <w:r w:rsidRPr="004C4D39">
        <w:rPr>
          <w:bCs/>
        </w:rPr>
        <w:t xml:space="preserve">-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w:t>
      </w:r>
      <w:hyperlink r:id="rId9" w:history="1">
        <w:r w:rsidRPr="004C4D39">
          <w:rPr>
            <w:bCs/>
          </w:rPr>
          <w:t>случаев</w:t>
        </w:r>
      </w:hyperlink>
      <w:r w:rsidRPr="004C4D39">
        <w:rPr>
          <w:bCs/>
        </w:rPr>
        <w:t>, при которых для строительства, реконструкции линейного объекта не требуется подготовка документации по планировке территории);</w:t>
      </w:r>
    </w:p>
    <w:p w:rsidR="004C4D39" w:rsidRPr="004C4D39" w:rsidRDefault="004C4D39" w:rsidP="004C4D39">
      <w:pPr>
        <w:pStyle w:val="formattext"/>
        <w:shd w:val="clear" w:color="auto" w:fill="FFFFFF"/>
        <w:spacing w:before="0" w:beforeAutospacing="0" w:after="0" w:afterAutospacing="0"/>
        <w:ind w:firstLine="708"/>
        <w:jc w:val="both"/>
        <w:textAlignment w:val="baseline"/>
        <w:rPr>
          <w:bCs/>
        </w:rPr>
      </w:pPr>
      <w:r w:rsidRPr="004C4D39">
        <w:rPr>
          <w:bCs/>
        </w:rPr>
        <w:t>-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4C4D39" w:rsidRPr="004C4D39" w:rsidRDefault="004C4D39" w:rsidP="004C4D39">
      <w:pPr>
        <w:pStyle w:val="formattext"/>
        <w:shd w:val="clear" w:color="auto" w:fill="FFFFFF"/>
        <w:spacing w:before="0" w:beforeAutospacing="0" w:after="0" w:afterAutospacing="0"/>
        <w:ind w:firstLine="708"/>
        <w:jc w:val="both"/>
        <w:textAlignment w:val="baseline"/>
        <w:rPr>
          <w:bCs/>
        </w:rPr>
      </w:pPr>
      <w:r w:rsidRPr="004C4D39">
        <w:rPr>
          <w:bCs/>
        </w:rPr>
        <w:t>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4C4D39" w:rsidRPr="004C4D39" w:rsidRDefault="004C4D39" w:rsidP="004C4D39">
      <w:pPr>
        <w:pStyle w:val="formattext"/>
        <w:shd w:val="clear" w:color="auto" w:fill="FFFFFF"/>
        <w:spacing w:before="0" w:beforeAutospacing="0" w:after="0" w:afterAutospacing="0"/>
        <w:ind w:firstLine="708"/>
        <w:jc w:val="both"/>
        <w:textAlignment w:val="baseline"/>
        <w:rPr>
          <w:bCs/>
        </w:rPr>
      </w:pPr>
      <w:r w:rsidRPr="004C4D39">
        <w:rPr>
          <w:bCs/>
        </w:rPr>
        <w:t xml:space="preserve">г) реквизиты положительного заключения экспертизы проектной документации (в части соответствия проектной документации требованиям, указанным в </w:t>
      </w:r>
      <w:hyperlink r:id="rId10" w:anchor="/document/12138258/entry/4951" w:history="1">
        <w:r w:rsidRPr="004C4D39">
          <w:rPr>
            <w:bCs/>
          </w:rPr>
          <w:t>пункте 1 части 5 статьи 49</w:t>
        </w:r>
      </w:hyperlink>
      <w:r w:rsidRPr="004C4D39">
        <w:rPr>
          <w:bCs/>
        </w:rPr>
        <w:t xml:space="preserve"> ГрК РФ),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hyperlink r:id="rId11" w:anchor="/document/12138258/entry/48121" w:history="1">
        <w:r w:rsidRPr="004C4D39">
          <w:rPr>
            <w:bCs/>
          </w:rPr>
          <w:t>частью 12.1 статьи 48</w:t>
        </w:r>
      </w:hyperlink>
      <w:r w:rsidRPr="004C4D39">
        <w:rPr>
          <w:bCs/>
        </w:rPr>
        <w:t xml:space="preserve"> ГрК РФ), если такая проектная документация подлежит экспертизе в соответствии со </w:t>
      </w:r>
      <w:hyperlink r:id="rId12" w:anchor="/document/12138258/entry/49" w:history="1">
        <w:r w:rsidRPr="004C4D39">
          <w:rPr>
            <w:bCs/>
          </w:rPr>
          <w:t>статьей 49</w:t>
        </w:r>
      </w:hyperlink>
      <w:r w:rsidRPr="004C4D39">
        <w:rPr>
          <w:bCs/>
        </w:rPr>
        <w:t xml:space="preserve"> ГрК РФ, реквизиты положительного заключения государственной экспертизы проектной документации в случаях, предусмотренных </w:t>
      </w:r>
      <w:hyperlink r:id="rId13" w:anchor="/document/12138258/entry/4934" w:history="1">
        <w:r w:rsidRPr="004C4D39">
          <w:rPr>
            <w:bCs/>
          </w:rPr>
          <w:t>частью 3.4 статьи 49</w:t>
        </w:r>
      </w:hyperlink>
      <w:r w:rsidRPr="004C4D39">
        <w:rPr>
          <w:bCs/>
        </w:rPr>
        <w:t xml:space="preserve"> ГрК РФ, реквизиты положительного заключения государственной экологической экспертизы проектной документации в случаях, предусмотренных </w:t>
      </w:r>
      <w:hyperlink r:id="rId14" w:anchor="/document/12138258/entry/4906" w:history="1">
        <w:r w:rsidRPr="004C4D39">
          <w:rPr>
            <w:bCs/>
          </w:rPr>
          <w:t>частью 6 статьи 49</w:t>
        </w:r>
      </w:hyperlink>
      <w:r w:rsidRPr="004C4D39">
        <w:rPr>
          <w:bCs/>
        </w:rPr>
        <w:t xml:space="preserve"> ГрК РФ;</w:t>
      </w:r>
    </w:p>
    <w:p w:rsidR="004C4D39" w:rsidRPr="004C4D39" w:rsidRDefault="004C4D39" w:rsidP="004C4D39">
      <w:pPr>
        <w:pStyle w:val="formattext"/>
        <w:shd w:val="clear" w:color="auto" w:fill="FFFFFF"/>
        <w:spacing w:before="0" w:beforeAutospacing="0" w:after="0" w:afterAutospacing="0"/>
        <w:ind w:firstLine="708"/>
        <w:jc w:val="both"/>
        <w:textAlignment w:val="baseline"/>
        <w:rPr>
          <w:bCs/>
        </w:rPr>
      </w:pPr>
      <w:r w:rsidRPr="004C4D39">
        <w:rPr>
          <w:bCs/>
        </w:rPr>
        <w:t xml:space="preserve">д) реквизиты разрешения на отклонение от предельных параметров разрешенного строительства, </w:t>
      </w:r>
      <w:hyperlink r:id="rId15" w:anchor="/document/12138258/entry/1014" w:history="1">
        <w:r w:rsidRPr="004C4D39">
          <w:rPr>
            <w:bCs/>
          </w:rPr>
          <w:t>реконструкции</w:t>
        </w:r>
      </w:hyperlink>
      <w:r w:rsidRPr="004C4D39">
        <w:rPr>
          <w:bCs/>
        </w:rPr>
        <w:t xml:space="preserve"> (в случае, если застройщику было предоставлено такое разрешение в соответствии со </w:t>
      </w:r>
      <w:hyperlink r:id="rId16" w:anchor="/document/12138258/entry/40" w:history="1">
        <w:r w:rsidRPr="004C4D39">
          <w:rPr>
            <w:bCs/>
          </w:rPr>
          <w:t>статьей 40</w:t>
        </w:r>
      </w:hyperlink>
      <w:r w:rsidRPr="004C4D39">
        <w:rPr>
          <w:bCs/>
        </w:rPr>
        <w:t xml:space="preserve"> ГрК РФ);</w:t>
      </w:r>
    </w:p>
    <w:p w:rsidR="004C4D39" w:rsidRPr="004C4D39" w:rsidRDefault="004C4D39" w:rsidP="004C4D39">
      <w:pPr>
        <w:pStyle w:val="formattext"/>
        <w:shd w:val="clear" w:color="auto" w:fill="FFFFFF"/>
        <w:spacing w:before="0" w:beforeAutospacing="0" w:after="0" w:afterAutospacing="0"/>
        <w:ind w:firstLine="708"/>
        <w:jc w:val="both"/>
        <w:textAlignment w:val="baseline"/>
        <w:rPr>
          <w:bCs/>
        </w:rPr>
      </w:pPr>
      <w:r w:rsidRPr="004C4D39">
        <w:rPr>
          <w:bCs/>
        </w:rPr>
        <w:t xml:space="preserve">е) реквизиты решения о согласовании архитектурно-градостроительного облика и наименование уполномоченного органа местного самоуправления, принявшего решение о согласовании архитектурно-градостроительного облика объекта капитального строительства в случае, если такое согласование предусмотрено </w:t>
      </w:r>
      <w:hyperlink r:id="rId17" w:anchor="/document/12138258/entry/4010" w:history="1">
        <w:r w:rsidRPr="004C4D39">
          <w:rPr>
            <w:bCs/>
          </w:rPr>
          <w:t>статьей 40.1</w:t>
        </w:r>
      </w:hyperlink>
      <w:r w:rsidRPr="004C4D39">
        <w:rPr>
          <w:bCs/>
        </w:rPr>
        <w:t xml:space="preserve"> ГрК РФ;</w:t>
      </w:r>
    </w:p>
    <w:p w:rsidR="004C4D39" w:rsidRPr="004C4D39" w:rsidRDefault="004C4D39" w:rsidP="004C4D39">
      <w:pPr>
        <w:pStyle w:val="formattext"/>
        <w:shd w:val="clear" w:color="auto" w:fill="FFFFFF"/>
        <w:spacing w:before="0" w:beforeAutospacing="0" w:after="0" w:afterAutospacing="0"/>
        <w:ind w:firstLine="708"/>
        <w:jc w:val="both"/>
        <w:textAlignment w:val="baseline"/>
        <w:rPr>
          <w:bCs/>
        </w:rPr>
      </w:pPr>
      <w:r w:rsidRPr="004C4D39">
        <w:rPr>
          <w:bCs/>
        </w:rPr>
        <w:t xml:space="preserve">ж) согласие всех правообладателей объекта капитального строительства в случае реконструкции такого объекта, за исключением указанных в </w:t>
      </w:r>
      <w:hyperlink r:id="rId18" w:anchor="/document/12138258/entry/510762" w:history="1">
        <w:r w:rsidRPr="004C4D39">
          <w:rPr>
            <w:bCs/>
          </w:rPr>
          <w:t>пункте 6.2</w:t>
        </w:r>
      </w:hyperlink>
      <w:r w:rsidRPr="004C4D39">
        <w:rPr>
          <w:bCs/>
        </w:rPr>
        <w:t xml:space="preserve"> настоящей части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w:t>
      </w:r>
    </w:p>
    <w:p w:rsidR="004C4D39" w:rsidRPr="004C4D39" w:rsidRDefault="004C4D39" w:rsidP="004C4D39">
      <w:pPr>
        <w:pStyle w:val="formattext"/>
        <w:shd w:val="clear" w:color="auto" w:fill="FFFFFF"/>
        <w:spacing w:before="0" w:beforeAutospacing="0" w:after="0" w:afterAutospacing="0"/>
        <w:ind w:firstLine="708"/>
        <w:jc w:val="both"/>
        <w:textAlignment w:val="baseline"/>
        <w:rPr>
          <w:bCs/>
        </w:rPr>
      </w:pPr>
      <w:r w:rsidRPr="004C4D39">
        <w:rPr>
          <w:bCs/>
        </w:rPr>
        <w:t>з)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proofErr w:type="spellStart"/>
      <w:r w:rsidRPr="004C4D39">
        <w:rPr>
          <w:bCs/>
        </w:rPr>
        <w:t>Росатом</w:t>
      </w:r>
      <w:proofErr w:type="spellEnd"/>
      <w:r w:rsidRPr="004C4D39">
        <w:rPr>
          <w:bCs/>
        </w:rPr>
        <w:t>», Государственной корпорацией по космической деятельности «</w:t>
      </w:r>
      <w:proofErr w:type="spellStart"/>
      <w:r w:rsidRPr="004C4D39">
        <w:rPr>
          <w:bCs/>
        </w:rPr>
        <w:t>Роскосмос</w:t>
      </w:r>
      <w:proofErr w:type="spellEnd"/>
      <w:r w:rsidRPr="004C4D39">
        <w:rPr>
          <w:bCs/>
        </w:rPr>
        <w:t xml:space="preserve">»,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w:t>
      </w:r>
      <w:r w:rsidRPr="004C4D39">
        <w:rPr>
          <w:bCs/>
        </w:rPr>
        <w:lastRenderedPageBreak/>
        <w:t>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4C4D39" w:rsidRPr="004C4D39" w:rsidRDefault="004C4D39" w:rsidP="004C4D39">
      <w:pPr>
        <w:pStyle w:val="formattext"/>
        <w:shd w:val="clear" w:color="auto" w:fill="FFFFFF"/>
        <w:spacing w:before="0" w:beforeAutospacing="0" w:after="0" w:afterAutospacing="0"/>
        <w:ind w:firstLine="708"/>
        <w:jc w:val="both"/>
        <w:textAlignment w:val="baseline"/>
        <w:rPr>
          <w:bCs/>
        </w:rPr>
      </w:pPr>
      <w:r w:rsidRPr="004C4D39">
        <w:rPr>
          <w:bCs/>
        </w:rPr>
        <w:t xml:space="preserve">и) решение общего собрания собственников помещений и </w:t>
      </w:r>
      <w:proofErr w:type="spellStart"/>
      <w:r w:rsidRPr="004C4D39">
        <w:rPr>
          <w:bCs/>
        </w:rPr>
        <w:t>машино</w:t>
      </w:r>
      <w:proofErr w:type="spellEnd"/>
      <w:r w:rsidRPr="004C4D39">
        <w:rPr>
          <w:bCs/>
        </w:rPr>
        <w:t xml:space="preserve">-мест в многоквартирном доме, принятое в соответствии с </w:t>
      </w:r>
      <w:hyperlink r:id="rId19" w:anchor="/document/12138291/entry/4601" w:history="1">
        <w:r w:rsidRPr="004C4D39">
          <w:rPr>
            <w:bCs/>
          </w:rPr>
          <w:t>жилищным законодательством</w:t>
        </w:r>
      </w:hyperlink>
      <w:r w:rsidRPr="004C4D39">
        <w:rPr>
          <w:bCs/>
        </w:rPr>
        <w:t xml:space="preserve">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w:t>
      </w:r>
      <w:proofErr w:type="spellStart"/>
      <w:r w:rsidRPr="004C4D39">
        <w:rPr>
          <w:bCs/>
        </w:rPr>
        <w:t>машино</w:t>
      </w:r>
      <w:proofErr w:type="spellEnd"/>
      <w:r w:rsidRPr="004C4D39">
        <w:rPr>
          <w:bCs/>
        </w:rPr>
        <w:t xml:space="preserve">-мест в многоквартирном доме; </w:t>
      </w:r>
    </w:p>
    <w:p w:rsidR="004C4D39" w:rsidRPr="004C4D39" w:rsidRDefault="004C4D39" w:rsidP="004C4D39">
      <w:pPr>
        <w:pStyle w:val="formattext"/>
        <w:shd w:val="clear" w:color="auto" w:fill="FFFFFF"/>
        <w:spacing w:before="0" w:beforeAutospacing="0" w:after="0" w:afterAutospacing="0"/>
        <w:ind w:firstLine="708"/>
        <w:jc w:val="both"/>
        <w:textAlignment w:val="baseline"/>
        <w:rPr>
          <w:bCs/>
        </w:rPr>
      </w:pPr>
      <w:r w:rsidRPr="004C4D39">
        <w:rPr>
          <w:bCs/>
        </w:rPr>
        <w:t xml:space="preserve">к) документы, предусмотренные </w:t>
      </w:r>
      <w:hyperlink r:id="rId20" w:anchor="/document/12127232/entry/0" w:history="1">
        <w:r w:rsidRPr="004C4D39">
          <w:rPr>
            <w:bCs/>
          </w:rPr>
          <w:t>законодательством</w:t>
        </w:r>
      </w:hyperlink>
      <w:r w:rsidRPr="004C4D39">
        <w:rPr>
          <w:bCs/>
        </w:rPr>
        <w:t xml:space="preserve">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4C4D39" w:rsidRPr="004C4D39" w:rsidRDefault="004C4D39" w:rsidP="004C4D39">
      <w:pPr>
        <w:pStyle w:val="formattext"/>
        <w:shd w:val="clear" w:color="auto" w:fill="FFFFFF"/>
        <w:spacing w:before="0" w:beforeAutospacing="0" w:after="0" w:afterAutospacing="0"/>
        <w:ind w:firstLine="708"/>
        <w:jc w:val="both"/>
        <w:textAlignment w:val="baseline"/>
        <w:rPr>
          <w:bCs/>
        </w:rPr>
      </w:pPr>
      <w:r w:rsidRPr="004C4D39">
        <w:rPr>
          <w:bCs/>
        </w:rPr>
        <w:t xml:space="preserve">л) реквизиты решения и наименование уполномоченного органа, принявшего решение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w:t>
      </w:r>
      <w:hyperlink r:id="rId21" w:anchor="/document/12124624/entry/1060" w:history="1">
        <w:r w:rsidRPr="004C4D39">
          <w:rPr>
            <w:bCs/>
          </w:rPr>
          <w:t>законодательством</w:t>
        </w:r>
      </w:hyperlink>
      <w:r w:rsidRPr="004C4D39">
        <w:rPr>
          <w:bCs/>
        </w:rPr>
        <w:t xml:space="preserve">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4C4D39" w:rsidRPr="004C4D39" w:rsidRDefault="004C4D39" w:rsidP="004C4D39">
      <w:pPr>
        <w:pStyle w:val="formattext"/>
        <w:shd w:val="clear" w:color="auto" w:fill="FFFFFF"/>
        <w:spacing w:before="0" w:beforeAutospacing="0" w:after="0" w:afterAutospacing="0"/>
        <w:ind w:firstLine="708"/>
        <w:jc w:val="both"/>
        <w:textAlignment w:val="baseline"/>
        <w:rPr>
          <w:bCs/>
        </w:rPr>
      </w:pPr>
      <w:r w:rsidRPr="004C4D39">
        <w:rPr>
          <w:bCs/>
        </w:rPr>
        <w:t>м) реквизиты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 реквизиты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реквизитов таких договора о комплексном развитии территории и (или) решения не требуется;</w:t>
      </w:r>
    </w:p>
    <w:p w:rsidR="004C4D39" w:rsidRPr="004C4D39" w:rsidRDefault="004C4D39" w:rsidP="004C4D39">
      <w:pPr>
        <w:pStyle w:val="formattext"/>
        <w:shd w:val="clear" w:color="auto" w:fill="FFFFFF"/>
        <w:spacing w:before="0" w:beforeAutospacing="0" w:after="0" w:afterAutospacing="0"/>
        <w:ind w:firstLine="708"/>
        <w:jc w:val="both"/>
        <w:textAlignment w:val="baseline"/>
        <w:rPr>
          <w:bCs/>
        </w:rPr>
      </w:pPr>
      <w:r w:rsidRPr="004C4D39">
        <w:rPr>
          <w:bCs/>
        </w:rPr>
        <w:t xml:space="preserve">н) подтверждение соответствия условиям застройки, предусмотренным </w:t>
      </w:r>
      <w:hyperlink r:id="rId22" w:anchor="/document/73355393/entry/10" w:history="1">
        <w:r w:rsidRPr="004C4D39">
          <w:rPr>
            <w:bCs/>
          </w:rPr>
          <w:t>статьей 10</w:t>
        </w:r>
      </w:hyperlink>
      <w:r w:rsidRPr="004C4D39">
        <w:rPr>
          <w:bCs/>
        </w:rPr>
        <w:t xml:space="preserve"> Федерального закона от 27 декабря 2019 года № 468-ФЗ «О виноградарстве и виноделии в Российской Федерации», в случае, если строительство осуществляется на земельных 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зон сельскохозяйственных угодий, в населенных пунктах, принадлежащих на праве собственности, аренды или ином законном основании винодельческим хозяйствам или виноградарским хозяйствам.</w:t>
      </w:r>
    </w:p>
    <w:p w:rsidR="004C4D39" w:rsidRPr="004C4D39" w:rsidRDefault="004C4D39" w:rsidP="004C4D39">
      <w:pPr>
        <w:pStyle w:val="formattext"/>
        <w:shd w:val="clear" w:color="auto" w:fill="FFFFFF"/>
        <w:spacing w:before="120" w:beforeAutospacing="0" w:after="0" w:afterAutospacing="0"/>
        <w:ind w:firstLine="709"/>
        <w:jc w:val="both"/>
        <w:textAlignment w:val="baseline"/>
        <w:rPr>
          <w:bCs/>
        </w:rPr>
      </w:pPr>
      <w:r w:rsidRPr="004C4D39">
        <w:rPr>
          <w:bCs/>
        </w:rPr>
        <w:t xml:space="preserve">2) Исчерпывающий перечень документов, находящихся в распоряжении государственных органов, органов местного самоуправления и иных организаций, которые заявитель или представитель заявителя также вправе представить самостоятельно: </w:t>
      </w:r>
    </w:p>
    <w:p w:rsidR="004C4D39" w:rsidRPr="004C4D39" w:rsidRDefault="004C4D39" w:rsidP="004C4D39">
      <w:pPr>
        <w:pStyle w:val="formattext"/>
        <w:shd w:val="clear" w:color="auto" w:fill="FFFFFF"/>
        <w:spacing w:before="0" w:beforeAutospacing="0" w:after="0" w:afterAutospacing="0"/>
        <w:ind w:firstLine="708"/>
        <w:jc w:val="both"/>
        <w:textAlignment w:val="baseline"/>
        <w:rPr>
          <w:bCs/>
        </w:rPr>
      </w:pPr>
      <w:r w:rsidRPr="004C4D39">
        <w:rPr>
          <w:bCs/>
        </w:rPr>
        <w:t xml:space="preserve">а) правоустанавливающие документы на земельный участок, права на который зарегистрированы в Едином государственном реестре недвижимости,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w:t>
      </w:r>
      <w:hyperlink r:id="rId23" w:anchor="/document/12138258/entry/573011" w:history="1">
        <w:r w:rsidRPr="004C4D39">
          <w:rPr>
            <w:bCs/>
          </w:rPr>
          <w:t>частями 1.1</w:t>
        </w:r>
      </w:hyperlink>
      <w:r w:rsidRPr="004C4D39">
        <w:rPr>
          <w:bCs/>
        </w:rPr>
        <w:t xml:space="preserve"> и </w:t>
      </w:r>
      <w:hyperlink r:id="rId24" w:anchor="/document/12138258/entry/573012" w:history="1">
        <w:r w:rsidRPr="004C4D39">
          <w:rPr>
            <w:bCs/>
          </w:rPr>
          <w:t>1.2 статьи 57.3</w:t>
        </w:r>
      </w:hyperlink>
      <w:r w:rsidRPr="004C4D39">
        <w:rPr>
          <w:bCs/>
        </w:rPr>
        <w:t xml:space="preserve"> ГрК РФ, если иное не установлено </w:t>
      </w:r>
      <w:hyperlink r:id="rId25" w:anchor="/document/12138258/entry/5173" w:history="1">
        <w:r w:rsidRPr="004C4D39">
          <w:rPr>
            <w:bCs/>
          </w:rPr>
          <w:t>частью 7.3</w:t>
        </w:r>
      </w:hyperlink>
      <w:r w:rsidRPr="004C4D39">
        <w:rPr>
          <w:bCs/>
        </w:rPr>
        <w:t xml:space="preserve"> ГрК РФ;</w:t>
      </w:r>
    </w:p>
    <w:p w:rsidR="004C4D39" w:rsidRPr="004C4D39" w:rsidRDefault="004C4D39" w:rsidP="004C4D39">
      <w:pPr>
        <w:pStyle w:val="formattext"/>
        <w:shd w:val="clear" w:color="auto" w:fill="FFFFFF"/>
        <w:spacing w:before="0" w:beforeAutospacing="0" w:after="0" w:afterAutospacing="0"/>
        <w:ind w:firstLine="708"/>
        <w:jc w:val="both"/>
        <w:textAlignment w:val="baseline"/>
        <w:rPr>
          <w:bCs/>
        </w:rPr>
      </w:pPr>
      <w:r w:rsidRPr="004C4D39">
        <w:rPr>
          <w:bCs/>
        </w:rPr>
        <w:t>б)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w:t>
      </w:r>
      <w:proofErr w:type="spellStart"/>
      <w:r w:rsidRPr="004C4D39">
        <w:rPr>
          <w:bCs/>
        </w:rPr>
        <w:t>Росатом</w:t>
      </w:r>
      <w:proofErr w:type="spellEnd"/>
      <w:r w:rsidRPr="004C4D39">
        <w:rPr>
          <w:bCs/>
        </w:rPr>
        <w:t>», Государственной корпорацией по космической деятельности «</w:t>
      </w:r>
      <w:proofErr w:type="spellStart"/>
      <w:r w:rsidRPr="004C4D39">
        <w:rPr>
          <w:bCs/>
        </w:rPr>
        <w:t>Роскосмос</w:t>
      </w:r>
      <w:proofErr w:type="spellEnd"/>
      <w:r w:rsidRPr="004C4D39">
        <w:rPr>
          <w:bCs/>
        </w:rPr>
        <w:t xml:space="preserve">»,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указанное соглашение, </w:t>
      </w:r>
      <w:r w:rsidRPr="004C4D39">
        <w:rPr>
          <w:bCs/>
        </w:rPr>
        <w:lastRenderedPageBreak/>
        <w:t xml:space="preserve">правоустанавливающие документы на земельный участок правообладателя, с которым заключено указанное соглашение, в случае, если права на такой земельный участок зарегистрированы в Едином государственном реестре недвижимости; </w:t>
      </w:r>
    </w:p>
    <w:p w:rsidR="004C4D39" w:rsidRPr="004C4D39" w:rsidRDefault="004C4D39" w:rsidP="004C4D39">
      <w:pPr>
        <w:pStyle w:val="formattext"/>
        <w:shd w:val="clear" w:color="auto" w:fill="FFFFFF"/>
        <w:spacing w:before="0" w:beforeAutospacing="0" w:after="0" w:afterAutospacing="0"/>
        <w:ind w:firstLine="708"/>
        <w:jc w:val="both"/>
        <w:textAlignment w:val="baseline"/>
        <w:rPr>
          <w:bCs/>
        </w:rPr>
      </w:pPr>
      <w:r w:rsidRPr="004C4D39">
        <w:rPr>
          <w:bCs/>
        </w:rPr>
        <w:t>в)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4C4D39" w:rsidRPr="004C4D39" w:rsidRDefault="004C4D39" w:rsidP="004C4D39">
      <w:pPr>
        <w:pStyle w:val="formattext"/>
        <w:shd w:val="clear" w:color="auto" w:fill="FFFFFF"/>
        <w:spacing w:before="0" w:beforeAutospacing="0" w:after="0" w:afterAutospacing="0"/>
        <w:ind w:firstLine="708"/>
        <w:jc w:val="both"/>
        <w:textAlignment w:val="baseline"/>
        <w:rPr>
          <w:bCs/>
        </w:rPr>
      </w:pPr>
      <w:r w:rsidRPr="004C4D39">
        <w:rPr>
          <w:bCs/>
        </w:rPr>
        <w:t xml:space="preserve">г) положительное заключение экспертизы проектной документации (в части соответствия проектной документации требованиям, указанным в </w:t>
      </w:r>
      <w:hyperlink r:id="rId26" w:anchor="/document/12138258/entry/4951" w:history="1">
        <w:r w:rsidRPr="004C4D39">
          <w:rPr>
            <w:bCs/>
          </w:rPr>
          <w:t>пункте 1 части 5 статьи 49</w:t>
        </w:r>
      </w:hyperlink>
      <w:r w:rsidRPr="004C4D39">
        <w:rPr>
          <w:bCs/>
        </w:rPr>
        <w:t xml:space="preserve"> ГрК РФ),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hyperlink r:id="rId27" w:anchor="/document/12138258/entry/48121" w:history="1">
        <w:r w:rsidRPr="004C4D39">
          <w:rPr>
            <w:bCs/>
          </w:rPr>
          <w:t>частью 12.1 статьи 48</w:t>
        </w:r>
      </w:hyperlink>
      <w:r w:rsidRPr="004C4D39">
        <w:rPr>
          <w:bCs/>
        </w:rPr>
        <w:t xml:space="preserve"> ГрК РФ), если такая проектная документация подлежит экспертизе в соответствии со статьей 49 ГрК РФ, положительное заключение государственной экспертизы проектной документации в случаях, предусмотренных </w:t>
      </w:r>
      <w:hyperlink r:id="rId28" w:anchor="/document/12138258/entry/4934" w:history="1">
        <w:r w:rsidRPr="004C4D39">
          <w:rPr>
            <w:bCs/>
          </w:rPr>
          <w:t>частью 3.4 статьи 49</w:t>
        </w:r>
      </w:hyperlink>
      <w:r w:rsidRPr="004C4D39">
        <w:rPr>
          <w:bCs/>
        </w:rPr>
        <w:t xml:space="preserve"> ГрК РФ, положительное заключение государственной экологической экспертизы проектной документации в случаях, предусмотренных </w:t>
      </w:r>
      <w:hyperlink r:id="rId29" w:anchor="/document/12138258/entry/4906" w:history="1">
        <w:r w:rsidRPr="004C4D39">
          <w:rPr>
            <w:bCs/>
          </w:rPr>
          <w:t>частью 6 статьи 49</w:t>
        </w:r>
      </w:hyperlink>
      <w:r w:rsidRPr="004C4D39">
        <w:rPr>
          <w:bCs/>
        </w:rPr>
        <w:t xml:space="preserve"> ГрК РФ;</w:t>
      </w:r>
    </w:p>
    <w:p w:rsidR="004C4D39" w:rsidRPr="004C4D39" w:rsidRDefault="004C4D39" w:rsidP="004C4D39">
      <w:pPr>
        <w:pStyle w:val="formattext"/>
        <w:shd w:val="clear" w:color="auto" w:fill="FFFFFF"/>
        <w:spacing w:before="0" w:beforeAutospacing="0" w:after="0" w:afterAutospacing="0"/>
        <w:ind w:firstLine="708"/>
        <w:jc w:val="both"/>
        <w:textAlignment w:val="baseline"/>
        <w:rPr>
          <w:bCs/>
        </w:rPr>
      </w:pPr>
      <w:r w:rsidRPr="004C4D39">
        <w:rPr>
          <w:bCs/>
        </w:rPr>
        <w:t xml:space="preserve">д) подтверждение соответствия вносимых в проектную документацию изменений требованиям, указанным в </w:t>
      </w:r>
      <w:hyperlink r:id="rId30" w:anchor="/document/12138258/entry/4939" w:history="1">
        <w:r w:rsidRPr="004C4D39">
          <w:rPr>
            <w:bCs/>
          </w:rPr>
          <w:t>части 3.9 статьи 49</w:t>
        </w:r>
      </w:hyperlink>
      <w:r w:rsidRPr="004C4D39">
        <w:rPr>
          <w:bCs/>
        </w:rPr>
        <w:t xml:space="preserve"> ГрК РФ,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ГрК РФ;</w:t>
      </w:r>
    </w:p>
    <w:p w:rsidR="004C4D39" w:rsidRPr="004C4D39" w:rsidRDefault="004C4D39" w:rsidP="004C4D39">
      <w:pPr>
        <w:pStyle w:val="formattext"/>
        <w:shd w:val="clear" w:color="auto" w:fill="FFFFFF"/>
        <w:spacing w:before="0" w:beforeAutospacing="0" w:after="0" w:afterAutospacing="0"/>
        <w:ind w:firstLine="708"/>
        <w:jc w:val="both"/>
        <w:textAlignment w:val="baseline"/>
        <w:rPr>
          <w:bCs/>
        </w:rPr>
      </w:pPr>
      <w:r w:rsidRPr="004C4D39">
        <w:rPr>
          <w:bCs/>
        </w:rPr>
        <w:t xml:space="preserve">е)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w:t>
      </w:r>
      <w:hyperlink r:id="rId31" w:anchor="/document/12138258/entry/40" w:history="1">
        <w:r w:rsidRPr="004C4D39">
          <w:rPr>
            <w:bCs/>
          </w:rPr>
          <w:t>статьей 40</w:t>
        </w:r>
      </w:hyperlink>
      <w:r w:rsidRPr="004C4D39">
        <w:rPr>
          <w:bCs/>
        </w:rPr>
        <w:t xml:space="preserve"> ГрК РФ);</w:t>
      </w:r>
    </w:p>
    <w:p w:rsidR="004C4D39" w:rsidRPr="004C4D39" w:rsidRDefault="004C4D39" w:rsidP="004C4D39">
      <w:pPr>
        <w:pStyle w:val="formattext"/>
        <w:shd w:val="clear" w:color="auto" w:fill="FFFFFF"/>
        <w:spacing w:before="0" w:beforeAutospacing="0" w:after="0" w:afterAutospacing="0"/>
        <w:ind w:firstLine="708"/>
        <w:jc w:val="both"/>
        <w:textAlignment w:val="baseline"/>
        <w:rPr>
          <w:bCs/>
        </w:rPr>
      </w:pPr>
      <w:r w:rsidRPr="004C4D39">
        <w:rPr>
          <w:bCs/>
        </w:rPr>
        <w:t xml:space="preserve">ж) согласование архитектурно-градостроительного облика объекта капитального строительства в случае, если такое согласование предусмотрено </w:t>
      </w:r>
      <w:hyperlink r:id="rId32" w:anchor="/document/12138258/entry/4010" w:history="1">
        <w:r w:rsidRPr="004C4D39">
          <w:rPr>
            <w:bCs/>
          </w:rPr>
          <w:t>статьей 40.1</w:t>
        </w:r>
      </w:hyperlink>
      <w:r w:rsidRPr="004C4D39">
        <w:rPr>
          <w:bCs/>
        </w:rPr>
        <w:t xml:space="preserve"> ГрК РФ;</w:t>
      </w:r>
    </w:p>
    <w:p w:rsidR="004C4D39" w:rsidRPr="004C4D39" w:rsidRDefault="004C4D39" w:rsidP="004C4D39">
      <w:pPr>
        <w:pStyle w:val="formattext"/>
        <w:shd w:val="clear" w:color="auto" w:fill="FFFFFF"/>
        <w:spacing w:before="0" w:beforeAutospacing="0" w:after="0" w:afterAutospacing="0"/>
        <w:ind w:firstLine="708"/>
        <w:jc w:val="both"/>
        <w:textAlignment w:val="baseline"/>
        <w:rPr>
          <w:bCs/>
        </w:rPr>
      </w:pPr>
      <w:r w:rsidRPr="004C4D39">
        <w:rPr>
          <w:bCs/>
        </w:rPr>
        <w:t>з)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4C4D39" w:rsidRPr="004C4D39" w:rsidRDefault="004C4D39" w:rsidP="004C4D39">
      <w:pPr>
        <w:pStyle w:val="formattext"/>
        <w:shd w:val="clear" w:color="auto" w:fill="FFFFFF"/>
        <w:spacing w:before="0" w:beforeAutospacing="0" w:after="0" w:afterAutospacing="0"/>
        <w:ind w:firstLine="708"/>
        <w:jc w:val="both"/>
        <w:textAlignment w:val="baseline"/>
        <w:rPr>
          <w:bCs/>
        </w:rPr>
      </w:pPr>
      <w:r w:rsidRPr="004C4D39">
        <w:rPr>
          <w:bCs/>
        </w:rPr>
        <w:t>и) 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копия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p>
    <w:p w:rsidR="004C4D39" w:rsidRPr="004C4D39" w:rsidRDefault="004C4D39" w:rsidP="004C4D39">
      <w:pPr>
        <w:pStyle w:val="formattext"/>
        <w:shd w:val="clear" w:color="auto" w:fill="FFFFFF"/>
        <w:spacing w:before="0" w:beforeAutospacing="0" w:after="0" w:afterAutospacing="0"/>
        <w:ind w:firstLine="708"/>
        <w:jc w:val="both"/>
        <w:textAlignment w:val="baseline"/>
        <w:rPr>
          <w:bCs/>
        </w:rPr>
      </w:pPr>
      <w:r w:rsidRPr="004C4D39">
        <w:rPr>
          <w:bCs/>
        </w:rPr>
        <w:t xml:space="preserve">Администрация запрашивает указанные выше документы, их копии или сведения, содержащиеся в них, в государственных органах или в подведомственных государственным органам организациях. </w:t>
      </w:r>
    </w:p>
    <w:p w:rsidR="004C4D39" w:rsidRPr="004C4D39" w:rsidRDefault="004C4D39" w:rsidP="004C4D39">
      <w:pPr>
        <w:pStyle w:val="formattext"/>
        <w:shd w:val="clear" w:color="auto" w:fill="FFFFFF"/>
        <w:spacing w:before="0" w:beforeAutospacing="0" w:after="0" w:afterAutospacing="0"/>
        <w:ind w:firstLine="708"/>
        <w:jc w:val="both"/>
        <w:textAlignment w:val="baseline"/>
        <w:rPr>
          <w:bCs/>
        </w:rPr>
      </w:pPr>
      <w:r w:rsidRPr="004C4D39">
        <w:rPr>
          <w:bCs/>
        </w:rPr>
        <w:t>Застройщик вправе представить документы, указанные в настоящем подпункте по собственной инициативе.</w:t>
      </w:r>
    </w:p>
    <w:p w:rsidR="004C4D39" w:rsidRPr="004C4D39" w:rsidRDefault="004C4D39" w:rsidP="004C4D39">
      <w:pPr>
        <w:pStyle w:val="3"/>
        <w:overflowPunct w:val="0"/>
        <w:autoSpaceDE w:val="0"/>
        <w:autoSpaceDN w:val="0"/>
        <w:adjustRightInd w:val="0"/>
        <w:spacing w:before="200" w:line="240" w:lineRule="auto"/>
        <w:ind w:left="284" w:right="424"/>
        <w:jc w:val="center"/>
        <w:textAlignment w:val="baseline"/>
        <w:rPr>
          <w:rFonts w:ascii="Times New Roman" w:hAnsi="Times New Roman" w:cs="Times New Roman"/>
          <w:bCs w:val="0"/>
          <w:iCs/>
          <w:sz w:val="24"/>
          <w:szCs w:val="24"/>
        </w:rPr>
      </w:pPr>
      <w:r w:rsidRPr="004C4D39">
        <w:rPr>
          <w:rFonts w:ascii="Times New Roman" w:hAnsi="Times New Roman" w:cs="Times New Roman"/>
          <w:bCs w:val="0"/>
          <w:iCs/>
          <w:sz w:val="24"/>
          <w:szCs w:val="24"/>
        </w:rPr>
        <w:lastRenderedPageBreak/>
        <w:t>3. Исчерпывающий перечень документов, необходимых в соответствии с нормативными правовыми актами для предоставления муниципальной услуги по варианту 2: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4C4D39" w:rsidRPr="004C4D39" w:rsidRDefault="004C4D39" w:rsidP="004C4D39">
      <w:pPr>
        <w:shd w:val="clear" w:color="auto" w:fill="FFFFFF"/>
        <w:spacing w:after="0" w:line="240" w:lineRule="auto"/>
        <w:ind w:firstLine="709"/>
        <w:jc w:val="both"/>
        <w:rPr>
          <w:rFonts w:ascii="Times New Roman" w:hAnsi="Times New Roman"/>
          <w:sz w:val="24"/>
          <w:szCs w:val="24"/>
        </w:rPr>
      </w:pPr>
      <w:r w:rsidRPr="004C4D39">
        <w:rPr>
          <w:rFonts w:ascii="Times New Roman" w:hAnsi="Times New Roman"/>
          <w:sz w:val="24"/>
          <w:szCs w:val="24"/>
        </w:rPr>
        <w:t>1) Исчерпывающий перечень документов, подлежащих представлению заявителем самостоятельно:</w:t>
      </w:r>
    </w:p>
    <w:p w:rsidR="004C4D39" w:rsidRPr="004C4D39" w:rsidRDefault="004C4D39" w:rsidP="004C4D39">
      <w:pPr>
        <w:pStyle w:val="formattext"/>
        <w:shd w:val="clear" w:color="auto" w:fill="FFFFFF"/>
        <w:spacing w:before="0" w:beforeAutospacing="0" w:after="0" w:afterAutospacing="0"/>
        <w:ind w:firstLine="708"/>
        <w:jc w:val="both"/>
        <w:textAlignment w:val="baseline"/>
        <w:rPr>
          <w:bCs/>
        </w:rPr>
      </w:pPr>
      <w:r w:rsidRPr="004C4D39">
        <w:rPr>
          <w:bCs/>
        </w:rPr>
        <w:t>а) документы, указанные в пункте 2.6.1 настоящего Регламента;</w:t>
      </w:r>
    </w:p>
    <w:p w:rsidR="004C4D39" w:rsidRPr="004C4D39" w:rsidRDefault="004C4D39" w:rsidP="004C4D39">
      <w:pPr>
        <w:pStyle w:val="formattext"/>
        <w:shd w:val="clear" w:color="auto" w:fill="FFFFFF"/>
        <w:spacing w:before="0" w:beforeAutospacing="0" w:after="0" w:afterAutospacing="0"/>
        <w:ind w:firstLine="708"/>
        <w:jc w:val="both"/>
        <w:textAlignment w:val="baseline"/>
        <w:rPr>
          <w:bCs/>
        </w:rPr>
      </w:pPr>
      <w:r w:rsidRPr="004C4D39">
        <w:rPr>
          <w:bCs/>
        </w:rPr>
        <w:t>б) при продлении срока действия разрешения на строительство Заявитель дополнительно предоставляет:</w:t>
      </w:r>
    </w:p>
    <w:p w:rsidR="004C4D39" w:rsidRPr="004C4D39" w:rsidRDefault="004C4D39" w:rsidP="004C4D39">
      <w:pPr>
        <w:pStyle w:val="ConsPlusNormal"/>
        <w:numPr>
          <w:ilvl w:val="0"/>
          <w:numId w:val="1"/>
        </w:numPr>
        <w:tabs>
          <w:tab w:val="left" w:pos="993"/>
        </w:tabs>
        <w:ind w:left="0" w:firstLine="709"/>
        <w:jc w:val="both"/>
        <w:rPr>
          <w:rFonts w:ascii="Times New Roman" w:hAnsi="Times New Roman" w:cs="Times New Roman"/>
          <w:sz w:val="24"/>
          <w:szCs w:val="24"/>
        </w:rPr>
      </w:pPr>
      <w:r w:rsidRPr="004C4D39">
        <w:rPr>
          <w:rFonts w:ascii="Times New Roman" w:hAnsi="Times New Roman" w:cs="Times New Roman"/>
          <w:sz w:val="24"/>
          <w:szCs w:val="24"/>
        </w:rPr>
        <w:t xml:space="preserve"> разрешение на строительство (предоставляется оригинал на бумажном носителе в случае обращения лично в Администрацию либо МФЦ для);</w:t>
      </w:r>
    </w:p>
    <w:p w:rsidR="004C4D39" w:rsidRPr="004C4D39" w:rsidRDefault="004C4D39" w:rsidP="004C4D39">
      <w:pPr>
        <w:pStyle w:val="formattext"/>
        <w:shd w:val="clear" w:color="auto" w:fill="FFFFFF"/>
        <w:spacing w:before="0" w:beforeAutospacing="0" w:after="0" w:afterAutospacing="0"/>
        <w:ind w:firstLine="708"/>
        <w:jc w:val="both"/>
        <w:textAlignment w:val="baseline"/>
        <w:rPr>
          <w:bCs/>
        </w:rPr>
      </w:pPr>
      <w:r w:rsidRPr="004C4D39">
        <w:rPr>
          <w:bCs/>
        </w:rPr>
        <w:t>в) при внесении изменений в разрешение на строительство в целях корректировки проектной документации Заявитель дополнительно предоставляет:</w:t>
      </w:r>
    </w:p>
    <w:p w:rsidR="004C4D39" w:rsidRPr="004C4D39" w:rsidRDefault="004C4D39" w:rsidP="004C4D39">
      <w:pPr>
        <w:pStyle w:val="ConsPlusNormal"/>
        <w:numPr>
          <w:ilvl w:val="0"/>
          <w:numId w:val="1"/>
        </w:numPr>
        <w:tabs>
          <w:tab w:val="left" w:pos="993"/>
        </w:tabs>
        <w:ind w:left="0" w:firstLine="709"/>
        <w:jc w:val="both"/>
        <w:rPr>
          <w:rFonts w:ascii="Times New Roman" w:hAnsi="Times New Roman" w:cs="Times New Roman"/>
          <w:sz w:val="24"/>
          <w:szCs w:val="24"/>
        </w:rPr>
      </w:pPr>
      <w:r w:rsidRPr="004C4D39">
        <w:rPr>
          <w:rFonts w:ascii="Times New Roman" w:hAnsi="Times New Roman" w:cs="Times New Roman"/>
          <w:sz w:val="24"/>
          <w:szCs w:val="24"/>
        </w:rPr>
        <w:t xml:space="preserve">подтверждение соответствия вносимых в проектную документацию изменений требованиям, указанным в </w:t>
      </w:r>
      <w:hyperlink r:id="rId33" w:history="1">
        <w:r w:rsidRPr="004C4D39">
          <w:rPr>
            <w:rFonts w:ascii="Times New Roman" w:hAnsi="Times New Roman" w:cs="Times New Roman"/>
            <w:sz w:val="24"/>
            <w:szCs w:val="24"/>
          </w:rPr>
          <w:t>части 3.8 статьи 49</w:t>
        </w:r>
      </w:hyperlink>
      <w:r w:rsidRPr="004C4D39">
        <w:rPr>
          <w:rFonts w:ascii="Times New Roman" w:hAnsi="Times New Roman" w:cs="Times New Roman"/>
          <w:sz w:val="24"/>
          <w:szCs w:val="24"/>
        </w:rPr>
        <w:t xml:space="preserve"> ГрК РФ,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настоящим Кодексом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w:t>
      </w:r>
      <w:hyperlink r:id="rId34" w:history="1">
        <w:r w:rsidRPr="004C4D39">
          <w:rPr>
            <w:rFonts w:ascii="Times New Roman" w:hAnsi="Times New Roman" w:cs="Times New Roman"/>
            <w:sz w:val="24"/>
            <w:szCs w:val="24"/>
          </w:rPr>
          <w:t>частью 3.8 статьи 49</w:t>
        </w:r>
      </w:hyperlink>
      <w:r w:rsidRPr="004C4D39">
        <w:rPr>
          <w:rFonts w:ascii="Times New Roman" w:hAnsi="Times New Roman" w:cs="Times New Roman"/>
          <w:sz w:val="24"/>
          <w:szCs w:val="24"/>
        </w:rPr>
        <w:t xml:space="preserve"> ГрК РФ;</w:t>
      </w:r>
    </w:p>
    <w:p w:rsidR="004C4D39" w:rsidRPr="004C4D39" w:rsidRDefault="004C4D39" w:rsidP="004C4D39">
      <w:pPr>
        <w:pStyle w:val="ConsPlusNormal"/>
        <w:numPr>
          <w:ilvl w:val="0"/>
          <w:numId w:val="1"/>
        </w:numPr>
        <w:tabs>
          <w:tab w:val="left" w:pos="993"/>
        </w:tabs>
        <w:ind w:left="0" w:firstLine="709"/>
        <w:jc w:val="both"/>
        <w:rPr>
          <w:rFonts w:ascii="Times New Roman" w:hAnsi="Times New Roman" w:cs="Times New Roman"/>
          <w:sz w:val="24"/>
          <w:szCs w:val="24"/>
        </w:rPr>
      </w:pPr>
      <w:r w:rsidRPr="004C4D39">
        <w:rPr>
          <w:rFonts w:ascii="Times New Roman" w:hAnsi="Times New Roman" w:cs="Times New Roman"/>
          <w:sz w:val="24"/>
          <w:szCs w:val="24"/>
        </w:rPr>
        <w:t xml:space="preserve">сведения о подтверждении соответствия вносимых в проектную документацию изменений требованиям, указанным в </w:t>
      </w:r>
      <w:hyperlink r:id="rId35" w:history="1">
        <w:r w:rsidRPr="004C4D39">
          <w:rPr>
            <w:rFonts w:ascii="Times New Roman" w:hAnsi="Times New Roman" w:cs="Times New Roman"/>
            <w:sz w:val="24"/>
            <w:szCs w:val="24"/>
          </w:rPr>
          <w:t>части 3.9 статьи 49</w:t>
        </w:r>
      </w:hyperlink>
      <w:r w:rsidRPr="004C4D39">
        <w:rPr>
          <w:rFonts w:ascii="Times New Roman" w:hAnsi="Times New Roman" w:cs="Times New Roman"/>
          <w:sz w:val="24"/>
          <w:szCs w:val="24"/>
        </w:rPr>
        <w:t xml:space="preserve"> ГрК РФ,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w:t>
      </w:r>
      <w:hyperlink r:id="rId36" w:history="1">
        <w:r w:rsidRPr="004C4D39">
          <w:rPr>
            <w:rFonts w:ascii="Times New Roman" w:hAnsi="Times New Roman" w:cs="Times New Roman"/>
            <w:sz w:val="24"/>
            <w:szCs w:val="24"/>
          </w:rPr>
          <w:t>частью 3.9 статьи 49</w:t>
        </w:r>
      </w:hyperlink>
      <w:r w:rsidRPr="004C4D39">
        <w:rPr>
          <w:rFonts w:ascii="Times New Roman" w:hAnsi="Times New Roman" w:cs="Times New Roman"/>
          <w:sz w:val="24"/>
          <w:szCs w:val="24"/>
        </w:rPr>
        <w:t xml:space="preserve"> ГрК РФ;</w:t>
      </w:r>
    </w:p>
    <w:p w:rsidR="004C4D39" w:rsidRPr="004C4D39" w:rsidRDefault="004C4D39" w:rsidP="004C4D39">
      <w:pPr>
        <w:pStyle w:val="ConsPlusNormal"/>
        <w:numPr>
          <w:ilvl w:val="0"/>
          <w:numId w:val="1"/>
        </w:numPr>
        <w:tabs>
          <w:tab w:val="left" w:pos="993"/>
        </w:tabs>
        <w:ind w:left="0" w:firstLine="709"/>
        <w:jc w:val="both"/>
        <w:rPr>
          <w:rFonts w:ascii="Times New Roman" w:hAnsi="Times New Roman" w:cs="Times New Roman"/>
          <w:sz w:val="24"/>
          <w:szCs w:val="24"/>
        </w:rPr>
      </w:pPr>
      <w:r w:rsidRPr="004C4D39">
        <w:rPr>
          <w:rFonts w:ascii="Times New Roman" w:hAnsi="Times New Roman" w:cs="Times New Roman"/>
          <w:sz w:val="24"/>
          <w:szCs w:val="24"/>
        </w:rPr>
        <w:t>подтверждение соответствия условиям застройки, предусмотренным </w:t>
      </w:r>
      <w:hyperlink r:id="rId37" w:anchor="/document/73355393/entry/10" w:history="1">
        <w:r w:rsidRPr="004C4D39">
          <w:rPr>
            <w:rFonts w:ascii="Times New Roman" w:hAnsi="Times New Roman" w:cs="Times New Roman"/>
            <w:sz w:val="24"/>
            <w:szCs w:val="24"/>
          </w:rPr>
          <w:t>статьей 10</w:t>
        </w:r>
      </w:hyperlink>
      <w:r w:rsidRPr="004C4D39">
        <w:rPr>
          <w:rFonts w:ascii="Times New Roman" w:hAnsi="Times New Roman" w:cs="Times New Roman"/>
          <w:sz w:val="24"/>
          <w:szCs w:val="24"/>
        </w:rPr>
        <w:t> Федерального закона от 27 декабря 2019 года № 468-ФЗ "О виноградарстве и виноделии в Российской Федерации", в случае, если строительство осуществляется на земельных 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зон сельскохозяйственных угодий, в населенных пунктах, принадлежащих на праве собственности, аренды или ином законном основании винодельческим хозяйствам или виноградарским хозяйствам;</w:t>
      </w:r>
    </w:p>
    <w:p w:rsidR="004C4D39" w:rsidRPr="004C4D39" w:rsidRDefault="004C4D39" w:rsidP="004C4D39">
      <w:pPr>
        <w:pStyle w:val="formattext"/>
        <w:shd w:val="clear" w:color="auto" w:fill="FFFFFF"/>
        <w:spacing w:before="0" w:beforeAutospacing="0" w:after="0" w:afterAutospacing="0"/>
        <w:ind w:firstLine="708"/>
        <w:jc w:val="both"/>
        <w:textAlignment w:val="baseline"/>
        <w:rPr>
          <w:bCs/>
        </w:rPr>
      </w:pPr>
      <w:r w:rsidRPr="004C4D39">
        <w:rPr>
          <w:bCs/>
        </w:rPr>
        <w:t>г) при внесении изменений в разрешение на строительство в связи с переходом прав на земельный участок или образования земельного участка Заявитель дополнительно предоставляет:</w:t>
      </w:r>
    </w:p>
    <w:p w:rsidR="004C4D39" w:rsidRPr="004C4D39" w:rsidRDefault="004C4D39" w:rsidP="004C4D39">
      <w:pPr>
        <w:pStyle w:val="ConsPlusNormal"/>
        <w:numPr>
          <w:ilvl w:val="0"/>
          <w:numId w:val="1"/>
        </w:numPr>
        <w:tabs>
          <w:tab w:val="left" w:pos="993"/>
        </w:tabs>
        <w:ind w:left="0" w:firstLine="709"/>
        <w:jc w:val="both"/>
        <w:rPr>
          <w:rFonts w:ascii="Times New Roman" w:hAnsi="Times New Roman" w:cs="Times New Roman"/>
          <w:sz w:val="24"/>
          <w:szCs w:val="24"/>
        </w:rPr>
      </w:pPr>
      <w:r w:rsidRPr="004C4D39">
        <w:rPr>
          <w:rFonts w:ascii="Times New Roman" w:hAnsi="Times New Roman" w:cs="Times New Roman"/>
          <w:sz w:val="24"/>
          <w:szCs w:val="24"/>
        </w:rPr>
        <w:t>уведомление о переходе прав на земельные участки, об образовании земельного участка по форме согласно приложению 4 к настоящему Регламенту с указанием реквизитов:</w:t>
      </w:r>
    </w:p>
    <w:p w:rsidR="004C4D39" w:rsidRPr="004C4D39" w:rsidRDefault="004C4D39" w:rsidP="004C4D39">
      <w:pPr>
        <w:pStyle w:val="ConsPlusNormal"/>
        <w:tabs>
          <w:tab w:val="left" w:pos="993"/>
        </w:tabs>
        <w:ind w:firstLine="709"/>
        <w:jc w:val="both"/>
        <w:rPr>
          <w:rFonts w:ascii="Times New Roman" w:hAnsi="Times New Roman" w:cs="Times New Roman"/>
          <w:sz w:val="24"/>
          <w:szCs w:val="24"/>
        </w:rPr>
      </w:pPr>
      <w:r w:rsidRPr="004C4D39">
        <w:rPr>
          <w:rFonts w:ascii="Times New Roman" w:hAnsi="Times New Roman" w:cs="Times New Roman"/>
          <w:sz w:val="24"/>
          <w:szCs w:val="24"/>
        </w:rPr>
        <w:t>правоустанавливающих документов на земельный участок (при переходе права на земельный участок от одного физического или юридического лица к другому физическому лицу или юридическому лицу в случае, указанном в части 21.5 статьи 51 ГрК РФ);</w:t>
      </w:r>
    </w:p>
    <w:p w:rsidR="004C4D39" w:rsidRPr="004C4D39" w:rsidRDefault="004C4D39" w:rsidP="004C4D39">
      <w:pPr>
        <w:pStyle w:val="ConsPlusNormal"/>
        <w:tabs>
          <w:tab w:val="left" w:pos="993"/>
        </w:tabs>
        <w:ind w:firstLine="709"/>
        <w:jc w:val="both"/>
        <w:rPr>
          <w:rFonts w:ascii="Times New Roman" w:hAnsi="Times New Roman" w:cs="Times New Roman"/>
          <w:sz w:val="24"/>
          <w:szCs w:val="24"/>
        </w:rPr>
      </w:pPr>
      <w:r w:rsidRPr="004C4D39">
        <w:rPr>
          <w:rFonts w:ascii="Times New Roman" w:hAnsi="Times New Roman" w:cs="Times New Roman"/>
          <w:sz w:val="24"/>
          <w:szCs w:val="24"/>
        </w:rPr>
        <w:t>решения об образовании земельных участков, если в соответствии с земельным законодательством решение об образовании земельного участка принимает Администрация в случаях, предусмотренных частями 21.6 и 21.7 статьи 51 ГрК РФ;</w:t>
      </w:r>
    </w:p>
    <w:p w:rsidR="004C4D39" w:rsidRPr="004C4D39" w:rsidRDefault="004C4D39" w:rsidP="004C4D39">
      <w:pPr>
        <w:pStyle w:val="ConsPlusNormal"/>
        <w:tabs>
          <w:tab w:val="left" w:pos="993"/>
        </w:tabs>
        <w:ind w:firstLine="709"/>
        <w:jc w:val="both"/>
        <w:rPr>
          <w:rFonts w:ascii="Times New Roman" w:hAnsi="Times New Roman" w:cs="Times New Roman"/>
          <w:sz w:val="24"/>
          <w:szCs w:val="24"/>
        </w:rPr>
      </w:pPr>
      <w:r w:rsidRPr="004C4D39">
        <w:rPr>
          <w:rFonts w:ascii="Times New Roman" w:hAnsi="Times New Roman" w:cs="Times New Roman"/>
          <w:sz w:val="24"/>
          <w:szCs w:val="24"/>
        </w:rPr>
        <w:t>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 частью 21.7 статьи 51 ГрК РФ.</w:t>
      </w:r>
    </w:p>
    <w:p w:rsidR="004C4D39" w:rsidRPr="004C4D39" w:rsidRDefault="004C4D39" w:rsidP="004C4D39">
      <w:pPr>
        <w:pStyle w:val="ConsPlusNormal"/>
        <w:numPr>
          <w:ilvl w:val="0"/>
          <w:numId w:val="1"/>
        </w:numPr>
        <w:tabs>
          <w:tab w:val="left" w:pos="993"/>
        </w:tabs>
        <w:ind w:left="0" w:firstLine="709"/>
        <w:jc w:val="both"/>
        <w:rPr>
          <w:rFonts w:ascii="Times New Roman" w:hAnsi="Times New Roman" w:cs="Times New Roman"/>
          <w:sz w:val="24"/>
          <w:szCs w:val="24"/>
        </w:rPr>
      </w:pPr>
      <w:r w:rsidRPr="004C4D39">
        <w:rPr>
          <w:rFonts w:ascii="Times New Roman" w:hAnsi="Times New Roman" w:cs="Times New Roman"/>
          <w:sz w:val="24"/>
          <w:szCs w:val="24"/>
        </w:rPr>
        <w:t>правоустанавливающие документы на земельные участки в случае, указанном в части 21.5 статьи 51 ГрК РФ, если права на них не зарегистрированы в Едином государственном реестре недвижимости.</w:t>
      </w:r>
    </w:p>
    <w:p w:rsidR="004C4D39" w:rsidRPr="004C4D39" w:rsidRDefault="004C4D39" w:rsidP="004C4D39">
      <w:pPr>
        <w:autoSpaceDE w:val="0"/>
        <w:spacing w:after="0" w:line="240" w:lineRule="auto"/>
        <w:ind w:firstLine="708"/>
        <w:jc w:val="both"/>
        <w:rPr>
          <w:rFonts w:ascii="Times New Roman" w:hAnsi="Times New Roman"/>
          <w:sz w:val="24"/>
          <w:szCs w:val="24"/>
        </w:rPr>
      </w:pPr>
      <w:r w:rsidRPr="004C4D39">
        <w:rPr>
          <w:rFonts w:ascii="Times New Roman" w:hAnsi="Times New Roman"/>
          <w:sz w:val="24"/>
          <w:szCs w:val="24"/>
        </w:rPr>
        <w:lastRenderedPageBreak/>
        <w:t>2)</w:t>
      </w:r>
      <w:r w:rsidRPr="004C4D39">
        <w:rPr>
          <w:rFonts w:ascii="Times New Roman" w:hAnsi="Times New Roman"/>
          <w:b/>
          <w:bCs/>
          <w:i/>
          <w:iCs/>
          <w:sz w:val="24"/>
          <w:szCs w:val="24"/>
        </w:rPr>
        <w:t xml:space="preserve"> </w:t>
      </w:r>
      <w:r w:rsidRPr="004C4D39">
        <w:rPr>
          <w:rFonts w:ascii="Times New Roman" w:hAnsi="Times New Roman"/>
          <w:sz w:val="24"/>
          <w:szCs w:val="24"/>
        </w:rPr>
        <w:t xml:space="preserve">Исчерпывающий перечень документов, находящихся в распоряжении государственных органов, органов местного самоуправления и иных организаций, которые заявитель или представитель заявителя также вправе представить самостоятельно: </w:t>
      </w:r>
    </w:p>
    <w:p w:rsidR="004C4D39" w:rsidRPr="004C4D39" w:rsidRDefault="004C4D39" w:rsidP="004C4D39">
      <w:pPr>
        <w:pStyle w:val="formattext"/>
        <w:shd w:val="clear" w:color="auto" w:fill="FFFFFF"/>
        <w:spacing w:before="0" w:beforeAutospacing="0" w:after="0" w:afterAutospacing="0"/>
        <w:ind w:firstLine="708"/>
        <w:jc w:val="both"/>
        <w:textAlignment w:val="baseline"/>
      </w:pPr>
      <w:r w:rsidRPr="004C4D39">
        <w:rPr>
          <w:bCs/>
        </w:rPr>
        <w:t xml:space="preserve">а) </w:t>
      </w:r>
      <w:r w:rsidRPr="004C4D39">
        <w:t>для принятия решения о продлении срока действия разрешения на строительство:</w:t>
      </w:r>
    </w:p>
    <w:p w:rsidR="004C4D39" w:rsidRPr="004C4D39" w:rsidRDefault="004C4D39" w:rsidP="004C4D39">
      <w:pPr>
        <w:pStyle w:val="ConsPlusNormal"/>
        <w:numPr>
          <w:ilvl w:val="0"/>
          <w:numId w:val="1"/>
        </w:numPr>
        <w:tabs>
          <w:tab w:val="left" w:pos="993"/>
        </w:tabs>
        <w:ind w:left="0" w:firstLine="709"/>
        <w:jc w:val="both"/>
        <w:rPr>
          <w:rFonts w:ascii="Times New Roman" w:hAnsi="Times New Roman" w:cs="Times New Roman"/>
          <w:sz w:val="24"/>
          <w:szCs w:val="24"/>
        </w:rPr>
      </w:pPr>
      <w:r w:rsidRPr="004C4D39">
        <w:rPr>
          <w:rFonts w:ascii="Times New Roman" w:hAnsi="Times New Roman" w:cs="Times New Roman"/>
          <w:sz w:val="24"/>
          <w:szCs w:val="24"/>
        </w:rPr>
        <w:t>сведения о выявленном в рамках государственного строительного надзора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разрешения на строительство или о факте поступления извещения о начале данных работ, если направление такого извещения является обязательным в соответствии с требованиями части 5 статьи 52 ГрК РФ (запрашивается в И</w:t>
      </w:r>
      <w:r w:rsidRPr="004C4D39">
        <w:rPr>
          <w:rFonts w:ascii="Times New Roman" w:hAnsi="Times New Roman"/>
          <w:sz w:val="24"/>
          <w:szCs w:val="24"/>
        </w:rPr>
        <w:t>нспекции государственного строительного надзора Нижегородской области);</w:t>
      </w:r>
    </w:p>
    <w:p w:rsidR="004C4D39" w:rsidRPr="004C4D39" w:rsidRDefault="004C4D39" w:rsidP="004C4D39">
      <w:pPr>
        <w:pStyle w:val="formattext"/>
        <w:shd w:val="clear" w:color="auto" w:fill="FFFFFF"/>
        <w:spacing w:before="0" w:beforeAutospacing="0" w:after="0" w:afterAutospacing="0"/>
        <w:ind w:firstLine="708"/>
        <w:jc w:val="both"/>
        <w:textAlignment w:val="baseline"/>
        <w:rPr>
          <w:bCs/>
        </w:rPr>
      </w:pPr>
      <w:r w:rsidRPr="004C4D39">
        <w:rPr>
          <w:bCs/>
        </w:rPr>
        <w:t>б) при внесении изменений в разрешение на строительство в целях корректировки проектной документации:</w:t>
      </w:r>
    </w:p>
    <w:p w:rsidR="004C4D39" w:rsidRPr="004C4D39" w:rsidRDefault="004C4D39" w:rsidP="004C4D39">
      <w:pPr>
        <w:pStyle w:val="ConsPlusNormal"/>
        <w:numPr>
          <w:ilvl w:val="0"/>
          <w:numId w:val="1"/>
        </w:numPr>
        <w:tabs>
          <w:tab w:val="left" w:pos="993"/>
        </w:tabs>
        <w:ind w:left="0" w:firstLine="709"/>
        <w:jc w:val="both"/>
        <w:rPr>
          <w:rFonts w:ascii="Times New Roman" w:hAnsi="Times New Roman" w:cs="Times New Roman"/>
          <w:sz w:val="24"/>
          <w:szCs w:val="24"/>
        </w:rPr>
      </w:pPr>
      <w:r w:rsidRPr="004C4D39">
        <w:rPr>
          <w:rFonts w:ascii="Times New Roman" w:hAnsi="Times New Roman" w:cs="Times New Roman"/>
          <w:sz w:val="24"/>
          <w:szCs w:val="24"/>
        </w:rPr>
        <w:t>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ГрК РФ),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ГрК РФ), если такая проектная документация подлежит экспертизе в соответствии со статьей 49 ГрК РФ, положительное заключение государственной экспертизы проектной документации в случаях, предусмотренных частью 3.4 статьи 49 ГрК РФ, положительное заключение государственной экологической экспертизы проектной документации в случаях, предусмотренных частью 6 статьи 49 ГрК РФ, при наличии соответствующих сведений в едином государственном реестре заключений экспертизы проектной документации;</w:t>
      </w:r>
    </w:p>
    <w:p w:rsidR="004C4D39" w:rsidRPr="004C4D39" w:rsidRDefault="004C4D39" w:rsidP="004C4D39">
      <w:pPr>
        <w:pStyle w:val="formattext"/>
        <w:shd w:val="clear" w:color="auto" w:fill="FFFFFF"/>
        <w:spacing w:before="0" w:beforeAutospacing="0" w:after="0" w:afterAutospacing="0"/>
        <w:ind w:firstLine="708"/>
        <w:jc w:val="both"/>
        <w:textAlignment w:val="baseline"/>
        <w:rPr>
          <w:bCs/>
        </w:rPr>
      </w:pPr>
      <w:r w:rsidRPr="004C4D39">
        <w:t>в) при внесении изменений в разрешение на строительство в связи с переходом прав на земельный участок или образования земельного участка</w:t>
      </w:r>
      <w:r w:rsidRPr="004C4D39">
        <w:rPr>
          <w:bCs/>
        </w:rPr>
        <w:t>:</w:t>
      </w:r>
    </w:p>
    <w:p w:rsidR="004C4D39" w:rsidRPr="004C4D39" w:rsidRDefault="004C4D39" w:rsidP="004C4D39">
      <w:pPr>
        <w:pStyle w:val="ConsPlusNormal"/>
        <w:numPr>
          <w:ilvl w:val="0"/>
          <w:numId w:val="1"/>
        </w:numPr>
        <w:tabs>
          <w:tab w:val="left" w:pos="993"/>
        </w:tabs>
        <w:ind w:left="0" w:firstLine="709"/>
        <w:jc w:val="both"/>
        <w:rPr>
          <w:rFonts w:ascii="Times New Roman" w:hAnsi="Times New Roman" w:cs="Times New Roman"/>
          <w:sz w:val="24"/>
          <w:szCs w:val="24"/>
        </w:rPr>
      </w:pPr>
      <w:r w:rsidRPr="004C4D39">
        <w:rPr>
          <w:rFonts w:ascii="Times New Roman" w:hAnsi="Times New Roman" w:cs="Times New Roman"/>
          <w:sz w:val="24"/>
          <w:szCs w:val="24"/>
        </w:rPr>
        <w:t>выписка из Единого государственного реестра недвижимости (запрашивается в Федеральной службе государственной регистрации, кадастра и картографии);</w:t>
      </w:r>
    </w:p>
    <w:p w:rsidR="004C4D39" w:rsidRPr="004C4D39" w:rsidRDefault="004C4D39" w:rsidP="004C4D39">
      <w:pPr>
        <w:pStyle w:val="ConsPlusNormal"/>
        <w:numPr>
          <w:ilvl w:val="0"/>
          <w:numId w:val="1"/>
        </w:numPr>
        <w:tabs>
          <w:tab w:val="left" w:pos="993"/>
        </w:tabs>
        <w:ind w:left="0" w:firstLine="709"/>
        <w:jc w:val="both"/>
        <w:rPr>
          <w:rFonts w:ascii="Times New Roman" w:hAnsi="Times New Roman" w:cs="Times New Roman"/>
          <w:sz w:val="24"/>
          <w:szCs w:val="24"/>
        </w:rPr>
      </w:pPr>
      <w:r w:rsidRPr="004C4D39">
        <w:rPr>
          <w:rFonts w:ascii="Times New Roman" w:hAnsi="Times New Roman" w:cs="Times New Roman"/>
          <w:sz w:val="24"/>
          <w:szCs w:val="24"/>
        </w:rPr>
        <w:t>градостроительный план земельного участка, на котором планируется осуществить строительство, реконструкцию объекта капитального строительства в случае, предусмотренном частью 21.7 статьи 51 ГрК РФ (находится в распоряжении Администрации</w:t>
      </w:r>
      <w:r w:rsidRPr="004C4D39">
        <w:rPr>
          <w:rFonts w:cs="Times New Roman"/>
        </w:rPr>
        <w:t>)</w:t>
      </w:r>
      <w:r w:rsidRPr="004C4D39">
        <w:rPr>
          <w:rFonts w:ascii="Times New Roman" w:hAnsi="Times New Roman" w:cs="Times New Roman"/>
          <w:sz w:val="24"/>
          <w:szCs w:val="24"/>
        </w:rPr>
        <w:t>;</w:t>
      </w:r>
    </w:p>
    <w:p w:rsidR="004C4D39" w:rsidRPr="004C4D39" w:rsidRDefault="004C4D39" w:rsidP="004C4D39">
      <w:pPr>
        <w:pStyle w:val="ConsPlusNormal"/>
        <w:numPr>
          <w:ilvl w:val="0"/>
          <w:numId w:val="1"/>
        </w:numPr>
        <w:tabs>
          <w:tab w:val="left" w:pos="993"/>
        </w:tabs>
        <w:ind w:left="0" w:firstLine="709"/>
        <w:jc w:val="both"/>
        <w:rPr>
          <w:rFonts w:ascii="Times New Roman" w:hAnsi="Times New Roman" w:cs="Times New Roman"/>
          <w:sz w:val="24"/>
          <w:szCs w:val="24"/>
        </w:rPr>
      </w:pPr>
      <w:r w:rsidRPr="004C4D39">
        <w:rPr>
          <w:rFonts w:ascii="Times New Roman" w:hAnsi="Times New Roman" w:cs="Times New Roman"/>
          <w:sz w:val="24"/>
          <w:szCs w:val="24"/>
        </w:rPr>
        <w:t>решение об образовании земельного участка (находится в распоряжении Администрации).</w:t>
      </w:r>
    </w:p>
    <w:p w:rsidR="004C4D39" w:rsidRPr="004C4D39" w:rsidRDefault="004C4D39" w:rsidP="004C4D39">
      <w:pPr>
        <w:pStyle w:val="3"/>
        <w:overflowPunct w:val="0"/>
        <w:autoSpaceDE w:val="0"/>
        <w:autoSpaceDN w:val="0"/>
        <w:adjustRightInd w:val="0"/>
        <w:spacing w:before="200" w:line="240" w:lineRule="auto"/>
        <w:ind w:left="567" w:right="707"/>
        <w:jc w:val="center"/>
        <w:textAlignment w:val="baseline"/>
        <w:rPr>
          <w:rFonts w:ascii="Times New Roman" w:hAnsi="Times New Roman" w:cs="Times New Roman"/>
          <w:b w:val="0"/>
          <w:bCs w:val="0"/>
          <w:iCs/>
          <w:sz w:val="24"/>
          <w:szCs w:val="24"/>
        </w:rPr>
      </w:pPr>
      <w:r w:rsidRPr="004C4D39">
        <w:rPr>
          <w:rFonts w:ascii="Times New Roman" w:hAnsi="Times New Roman" w:cs="Times New Roman"/>
          <w:b w:val="0"/>
          <w:bCs w:val="0"/>
          <w:iCs/>
          <w:sz w:val="24"/>
          <w:szCs w:val="24"/>
        </w:rPr>
        <w:t>2.6.4. Исчерпывающий перечень документов, необходимых в соответствии с нормативными правовыми актами для предоставления муниципальной услуги по варианту 3: Выдача дубликата разрешения на строительство.</w:t>
      </w:r>
    </w:p>
    <w:p w:rsidR="004C4D39" w:rsidRPr="004C4D39" w:rsidRDefault="004C4D39" w:rsidP="004C4D39">
      <w:pPr>
        <w:shd w:val="clear" w:color="auto" w:fill="FFFFFF"/>
        <w:spacing w:after="0" w:line="240" w:lineRule="auto"/>
        <w:ind w:firstLine="709"/>
        <w:jc w:val="both"/>
        <w:rPr>
          <w:rFonts w:ascii="Times New Roman" w:hAnsi="Times New Roman"/>
          <w:sz w:val="24"/>
          <w:szCs w:val="24"/>
        </w:rPr>
      </w:pPr>
      <w:r w:rsidRPr="004C4D39">
        <w:rPr>
          <w:rFonts w:ascii="Times New Roman" w:hAnsi="Times New Roman"/>
          <w:sz w:val="24"/>
          <w:szCs w:val="24"/>
        </w:rPr>
        <w:t>1) Исчерпывающий перечень документов, подлежащих представлению заявителем самостоятельно:</w:t>
      </w:r>
    </w:p>
    <w:p w:rsidR="004C4D39" w:rsidRPr="004C4D39" w:rsidRDefault="004C4D39" w:rsidP="004C4D39">
      <w:pPr>
        <w:pStyle w:val="formattext"/>
        <w:shd w:val="clear" w:color="auto" w:fill="FFFFFF"/>
        <w:spacing w:before="0" w:beforeAutospacing="0" w:after="0" w:afterAutospacing="0"/>
        <w:ind w:firstLine="708"/>
        <w:jc w:val="both"/>
        <w:textAlignment w:val="baseline"/>
        <w:rPr>
          <w:bCs/>
        </w:rPr>
      </w:pPr>
      <w:r w:rsidRPr="004C4D39">
        <w:rPr>
          <w:bCs/>
        </w:rPr>
        <w:t>а) документы, указанные в пункте 2.6.1 настоящего Регламента;</w:t>
      </w:r>
    </w:p>
    <w:p w:rsidR="004C4D39" w:rsidRPr="004C4D39" w:rsidRDefault="004C4D39" w:rsidP="004C4D39">
      <w:pPr>
        <w:autoSpaceDE w:val="0"/>
        <w:spacing w:after="0" w:line="240" w:lineRule="auto"/>
        <w:ind w:firstLine="708"/>
        <w:jc w:val="both"/>
        <w:rPr>
          <w:rFonts w:ascii="Times New Roman" w:hAnsi="Times New Roman"/>
          <w:sz w:val="24"/>
          <w:szCs w:val="24"/>
        </w:rPr>
      </w:pPr>
      <w:r w:rsidRPr="004C4D39">
        <w:rPr>
          <w:rFonts w:ascii="Times New Roman" w:hAnsi="Times New Roman"/>
          <w:sz w:val="24"/>
          <w:szCs w:val="24"/>
        </w:rPr>
        <w:t>2) Исчерпывающий перечень документов, находящихся в распоряжении государственных органов, органов местного самоуправления и иных организаций, которые заявитель или представитель заявителя также вправе представить самостоятельно: отсутствуют.</w:t>
      </w:r>
    </w:p>
    <w:p w:rsidR="004C4D39" w:rsidRPr="004C4D39" w:rsidRDefault="004C4D39" w:rsidP="004C4D39">
      <w:pPr>
        <w:pStyle w:val="3"/>
        <w:overflowPunct w:val="0"/>
        <w:autoSpaceDE w:val="0"/>
        <w:autoSpaceDN w:val="0"/>
        <w:adjustRightInd w:val="0"/>
        <w:spacing w:before="200" w:line="240" w:lineRule="auto"/>
        <w:ind w:left="284" w:right="424"/>
        <w:jc w:val="center"/>
        <w:textAlignment w:val="baseline"/>
        <w:rPr>
          <w:rFonts w:ascii="Times New Roman" w:hAnsi="Times New Roman" w:cs="Times New Roman"/>
          <w:bCs w:val="0"/>
          <w:iCs/>
          <w:sz w:val="24"/>
          <w:szCs w:val="24"/>
        </w:rPr>
      </w:pPr>
      <w:r w:rsidRPr="004C4D39">
        <w:rPr>
          <w:rFonts w:ascii="Times New Roman" w:hAnsi="Times New Roman" w:cs="Times New Roman"/>
          <w:bCs w:val="0"/>
          <w:iCs/>
          <w:sz w:val="24"/>
          <w:szCs w:val="24"/>
        </w:rPr>
        <w:t>5. Исчерпывающий перечень документов, необходимых в соответствии с нормативными правовыми актами для предоставления муниципальной услуги по варианту 4: Исправление ошибок или опечаток в разрешении на строительство.</w:t>
      </w:r>
    </w:p>
    <w:p w:rsidR="004C4D39" w:rsidRPr="004C4D39" w:rsidRDefault="004C4D39" w:rsidP="004C4D39">
      <w:pPr>
        <w:shd w:val="clear" w:color="auto" w:fill="FFFFFF"/>
        <w:spacing w:after="0" w:line="240" w:lineRule="auto"/>
        <w:ind w:firstLine="709"/>
        <w:jc w:val="both"/>
        <w:rPr>
          <w:rFonts w:ascii="Times New Roman" w:hAnsi="Times New Roman"/>
          <w:sz w:val="24"/>
          <w:szCs w:val="24"/>
        </w:rPr>
      </w:pPr>
      <w:r w:rsidRPr="004C4D39">
        <w:rPr>
          <w:rFonts w:ascii="Times New Roman" w:hAnsi="Times New Roman"/>
          <w:sz w:val="24"/>
          <w:szCs w:val="24"/>
        </w:rPr>
        <w:t>1) Исчерпывающий перечень документов, подлежащих представлению заявителем самостоятельно:</w:t>
      </w:r>
    </w:p>
    <w:p w:rsidR="004C4D39" w:rsidRPr="004C4D39" w:rsidRDefault="004C4D39" w:rsidP="004C4D39">
      <w:pPr>
        <w:pStyle w:val="formattext"/>
        <w:shd w:val="clear" w:color="auto" w:fill="FFFFFF"/>
        <w:spacing w:before="0" w:beforeAutospacing="0" w:after="0" w:afterAutospacing="0"/>
        <w:ind w:firstLine="708"/>
        <w:jc w:val="both"/>
        <w:textAlignment w:val="baseline"/>
        <w:rPr>
          <w:bCs/>
        </w:rPr>
      </w:pPr>
      <w:r w:rsidRPr="004C4D39">
        <w:rPr>
          <w:bCs/>
        </w:rPr>
        <w:t>а) документы, указанные в пункте 2.6.1 настоящего Регламента;</w:t>
      </w:r>
    </w:p>
    <w:p w:rsidR="004C4D39" w:rsidRPr="004C4D39" w:rsidRDefault="004C4D39" w:rsidP="004C4D39">
      <w:pPr>
        <w:autoSpaceDE w:val="0"/>
        <w:spacing w:after="0" w:line="240" w:lineRule="auto"/>
        <w:ind w:firstLine="708"/>
        <w:jc w:val="both"/>
        <w:rPr>
          <w:rFonts w:ascii="Times New Roman" w:hAnsi="Times New Roman"/>
          <w:sz w:val="24"/>
          <w:szCs w:val="24"/>
        </w:rPr>
      </w:pPr>
      <w:r w:rsidRPr="004C4D39">
        <w:rPr>
          <w:rFonts w:ascii="Times New Roman" w:hAnsi="Times New Roman"/>
          <w:sz w:val="24"/>
          <w:szCs w:val="24"/>
        </w:rPr>
        <w:lastRenderedPageBreak/>
        <w:t>2) Исчерпывающий перечень документов, находящихся в распоряжении государственных органов, органов местного самоуправления и иных организаций, которые заявитель или представитель заявителя также вправе представить самостоятельно: отсутствуют.</w:t>
      </w:r>
    </w:p>
    <w:p w:rsidR="004C4D39" w:rsidRPr="004C4D39" w:rsidRDefault="004C4D39" w:rsidP="004C4D39">
      <w:pPr>
        <w:pStyle w:val="3"/>
        <w:overflowPunct w:val="0"/>
        <w:autoSpaceDE w:val="0"/>
        <w:autoSpaceDN w:val="0"/>
        <w:adjustRightInd w:val="0"/>
        <w:spacing w:before="200" w:line="240" w:lineRule="auto"/>
        <w:ind w:left="284" w:right="424"/>
        <w:jc w:val="center"/>
        <w:textAlignment w:val="baseline"/>
        <w:rPr>
          <w:rFonts w:ascii="Times New Roman" w:hAnsi="Times New Roman" w:cs="Times New Roman"/>
          <w:bCs w:val="0"/>
          <w:iCs/>
          <w:sz w:val="24"/>
          <w:szCs w:val="24"/>
        </w:rPr>
      </w:pPr>
      <w:r w:rsidRPr="004C4D39">
        <w:rPr>
          <w:rFonts w:ascii="Times New Roman" w:hAnsi="Times New Roman" w:cs="Times New Roman"/>
          <w:bCs w:val="0"/>
          <w:iCs/>
          <w:sz w:val="24"/>
          <w:szCs w:val="24"/>
        </w:rPr>
        <w:t>6. Требования к документам, необходимым для предоставления муниципальной услуги, способ их предоставления</w:t>
      </w:r>
    </w:p>
    <w:p w:rsidR="004C4D39" w:rsidRPr="004C4D39" w:rsidRDefault="00355F79" w:rsidP="004C4D39">
      <w:pPr>
        <w:pStyle w:val="formattext"/>
        <w:shd w:val="clear" w:color="auto" w:fill="FFFFFF"/>
        <w:spacing w:before="0" w:beforeAutospacing="0" w:after="0" w:afterAutospacing="0"/>
        <w:ind w:firstLine="708"/>
        <w:jc w:val="both"/>
        <w:textAlignment w:val="baseline"/>
        <w:rPr>
          <w:spacing w:val="2"/>
        </w:rPr>
      </w:pPr>
      <w:r>
        <w:rPr>
          <w:spacing w:val="2"/>
        </w:rPr>
        <w:t>Документы</w:t>
      </w:r>
      <w:bookmarkStart w:id="8" w:name="_GoBack"/>
      <w:bookmarkEnd w:id="8"/>
      <w:r w:rsidR="004C4D39" w:rsidRPr="004C4D39">
        <w:rPr>
          <w:spacing w:val="2"/>
        </w:rPr>
        <w:t xml:space="preserve"> должны отвечать следующим требованиям:</w:t>
      </w:r>
    </w:p>
    <w:p w:rsidR="004C4D39" w:rsidRPr="004C4D39" w:rsidRDefault="004C4D39" w:rsidP="004C4D39">
      <w:pPr>
        <w:pStyle w:val="formattext"/>
        <w:shd w:val="clear" w:color="auto" w:fill="FFFFFF"/>
        <w:spacing w:before="0" w:beforeAutospacing="0" w:after="0" w:afterAutospacing="0"/>
        <w:ind w:firstLine="708"/>
        <w:jc w:val="both"/>
        <w:textAlignment w:val="baseline"/>
        <w:rPr>
          <w:spacing w:val="2"/>
        </w:rPr>
      </w:pPr>
      <w:r w:rsidRPr="004C4D39">
        <w:rPr>
          <w:spacing w:val="2"/>
        </w:rPr>
        <w:t>1) документы в установленных законодательством случаях скреплены печатями, имеют надлежащие подписи сторон или определенных законодательством должностных лиц;</w:t>
      </w:r>
    </w:p>
    <w:p w:rsidR="004C4D39" w:rsidRPr="004C4D39" w:rsidRDefault="004C4D39" w:rsidP="004C4D39">
      <w:pPr>
        <w:pStyle w:val="formattext"/>
        <w:shd w:val="clear" w:color="auto" w:fill="FFFFFF"/>
        <w:spacing w:before="0" w:beforeAutospacing="0" w:after="0" w:afterAutospacing="0"/>
        <w:ind w:firstLine="708"/>
        <w:jc w:val="both"/>
        <w:textAlignment w:val="baseline"/>
        <w:rPr>
          <w:spacing w:val="2"/>
        </w:rPr>
      </w:pPr>
      <w:r w:rsidRPr="004C4D39">
        <w:rPr>
          <w:spacing w:val="2"/>
        </w:rPr>
        <w:t>2) тексты документов написаны разборчиво, фамилии, имена, отчества физических лиц, адреса их мест жительства указаны полностью, без сокращений, в документах нет подчисток, приписок, зачеркнутых слов;</w:t>
      </w:r>
    </w:p>
    <w:p w:rsidR="004C4D39" w:rsidRPr="004C4D39" w:rsidRDefault="004C4D39" w:rsidP="004C4D39">
      <w:pPr>
        <w:pStyle w:val="formattext"/>
        <w:shd w:val="clear" w:color="auto" w:fill="FFFFFF"/>
        <w:spacing w:before="0" w:beforeAutospacing="0" w:after="0" w:afterAutospacing="0"/>
        <w:ind w:firstLine="708"/>
        <w:jc w:val="both"/>
        <w:textAlignment w:val="baseline"/>
        <w:rPr>
          <w:spacing w:val="2"/>
        </w:rPr>
      </w:pPr>
      <w:r w:rsidRPr="004C4D39">
        <w:rPr>
          <w:spacing w:val="2"/>
        </w:rPr>
        <w:t>3) в тексте документа имеющиеся исправления заверены в установленном законодательством Российской Федерации, порядке;</w:t>
      </w:r>
    </w:p>
    <w:p w:rsidR="004C4D39" w:rsidRPr="004C4D39" w:rsidRDefault="004C4D39" w:rsidP="004C4D39">
      <w:pPr>
        <w:pStyle w:val="formattext"/>
        <w:shd w:val="clear" w:color="auto" w:fill="FFFFFF"/>
        <w:spacing w:before="0" w:beforeAutospacing="0" w:after="0" w:afterAutospacing="0"/>
        <w:ind w:firstLine="708"/>
        <w:jc w:val="both"/>
        <w:textAlignment w:val="baseline"/>
        <w:rPr>
          <w:spacing w:val="2"/>
        </w:rPr>
      </w:pPr>
      <w:r w:rsidRPr="004C4D39">
        <w:rPr>
          <w:spacing w:val="2"/>
        </w:rPr>
        <w:t>4) документы не исполнены карандашом;</w:t>
      </w:r>
    </w:p>
    <w:p w:rsidR="004C4D39" w:rsidRPr="004C4D39" w:rsidRDefault="004C4D39" w:rsidP="004C4D39">
      <w:pPr>
        <w:pStyle w:val="formattext"/>
        <w:shd w:val="clear" w:color="auto" w:fill="FFFFFF"/>
        <w:spacing w:before="0" w:beforeAutospacing="0" w:after="0" w:afterAutospacing="0"/>
        <w:ind w:firstLine="708"/>
        <w:jc w:val="both"/>
        <w:textAlignment w:val="baseline"/>
        <w:rPr>
          <w:spacing w:val="2"/>
        </w:rPr>
      </w:pPr>
      <w:r w:rsidRPr="004C4D39">
        <w:rPr>
          <w:spacing w:val="2"/>
        </w:rPr>
        <w:t>5) документы не имеют серьезных повреждений, наличие которых не позволяет однозначно истолковать их содержание.</w:t>
      </w:r>
    </w:p>
    <w:p w:rsidR="004C4D39" w:rsidRPr="004C4D39" w:rsidRDefault="004C4D39" w:rsidP="004C4D39">
      <w:pPr>
        <w:pStyle w:val="formattext"/>
        <w:shd w:val="clear" w:color="auto" w:fill="FFFFFF"/>
        <w:spacing w:before="0" w:beforeAutospacing="0" w:after="0" w:afterAutospacing="0"/>
        <w:ind w:firstLine="708"/>
        <w:jc w:val="both"/>
        <w:textAlignment w:val="baseline"/>
        <w:rPr>
          <w:spacing w:val="2"/>
        </w:rPr>
      </w:pPr>
      <w:r w:rsidRPr="004C4D39">
        <w:rPr>
          <w:spacing w:val="2"/>
        </w:rPr>
        <w:t xml:space="preserve">В случае подачи документов на бумажном носителе, документы дополнительно предоставляются на электронном носителе с электронной версией проектного обоснования (графическая часть – в формате JPG с разрешением 300 пикселей на дюйм, пояснительная записка – в формате </w:t>
      </w:r>
      <w:proofErr w:type="spellStart"/>
      <w:r w:rsidRPr="004C4D39">
        <w:rPr>
          <w:spacing w:val="2"/>
        </w:rPr>
        <w:t>Doc</w:t>
      </w:r>
      <w:proofErr w:type="spellEnd"/>
      <w:r w:rsidRPr="004C4D39">
        <w:rPr>
          <w:spacing w:val="2"/>
        </w:rPr>
        <w:t xml:space="preserve"> </w:t>
      </w:r>
      <w:proofErr w:type="spellStart"/>
      <w:r w:rsidRPr="004C4D39">
        <w:rPr>
          <w:spacing w:val="2"/>
        </w:rPr>
        <w:t>Microsoft</w:t>
      </w:r>
      <w:proofErr w:type="spellEnd"/>
      <w:r w:rsidRPr="004C4D39">
        <w:rPr>
          <w:spacing w:val="2"/>
        </w:rPr>
        <w:t xml:space="preserve"> </w:t>
      </w:r>
      <w:proofErr w:type="spellStart"/>
      <w:r w:rsidRPr="004C4D39">
        <w:rPr>
          <w:spacing w:val="2"/>
        </w:rPr>
        <w:t>Word</w:t>
      </w:r>
      <w:proofErr w:type="spellEnd"/>
      <w:r w:rsidRPr="004C4D39">
        <w:rPr>
          <w:spacing w:val="2"/>
        </w:rPr>
        <w:t xml:space="preserve">, чертежи – в формате </w:t>
      </w:r>
      <w:proofErr w:type="spellStart"/>
      <w:r w:rsidRPr="004C4D39">
        <w:rPr>
          <w:spacing w:val="2"/>
          <w:lang w:val="en-US"/>
        </w:rPr>
        <w:t>dxf</w:t>
      </w:r>
      <w:proofErr w:type="spellEnd"/>
      <w:r w:rsidRPr="004C4D39">
        <w:rPr>
          <w:spacing w:val="2"/>
        </w:rPr>
        <w:t xml:space="preserve">, </w:t>
      </w:r>
      <w:proofErr w:type="spellStart"/>
      <w:r w:rsidRPr="004C4D39">
        <w:rPr>
          <w:spacing w:val="2"/>
          <w:lang w:val="en-US"/>
        </w:rPr>
        <w:t>dwg</w:t>
      </w:r>
      <w:proofErr w:type="spellEnd"/>
      <w:r w:rsidRPr="004C4D39">
        <w:rPr>
          <w:spacing w:val="2"/>
        </w:rPr>
        <w:t>).</w:t>
      </w:r>
    </w:p>
    <w:p w:rsidR="008F360D" w:rsidRPr="004C4D39" w:rsidRDefault="008F360D"/>
    <w:sectPr w:rsidR="008F360D" w:rsidRPr="004C4D39" w:rsidSect="004C4D39">
      <w:pgSz w:w="11906" w:h="16838"/>
      <w:pgMar w:top="567"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A3279A"/>
    <w:multiLevelType w:val="hybridMultilevel"/>
    <w:tmpl w:val="FB5484B4"/>
    <w:lvl w:ilvl="0" w:tplc="29A650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64A144C3"/>
    <w:multiLevelType w:val="hybridMultilevel"/>
    <w:tmpl w:val="7E760604"/>
    <w:lvl w:ilvl="0" w:tplc="29A6509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4D39"/>
    <w:rsid w:val="00355F79"/>
    <w:rsid w:val="00425B16"/>
    <w:rsid w:val="004C4D39"/>
    <w:rsid w:val="008F360D"/>
    <w:rsid w:val="00BB7C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E99B9E-93E0-4140-AB4A-22C302C15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4D39"/>
  </w:style>
  <w:style w:type="paragraph" w:styleId="3">
    <w:name w:val="heading 3"/>
    <w:aliases w:val="подраздел"/>
    <w:basedOn w:val="a"/>
    <w:next w:val="a"/>
    <w:link w:val="30"/>
    <w:uiPriority w:val="9"/>
    <w:unhideWhenUsed/>
    <w:qFormat/>
    <w:rsid w:val="004C4D39"/>
    <w:pPr>
      <w:keepNext/>
      <w:spacing w:before="240" w:after="60"/>
      <w:outlineLvl w:val="2"/>
    </w:pPr>
    <w:rPr>
      <w:rFonts w:ascii="Calibri Light" w:eastAsiaTheme="minorEastAsia" w:hAnsi="Calibri Light"/>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aliases w:val="подраздел Знак"/>
    <w:basedOn w:val="a0"/>
    <w:link w:val="3"/>
    <w:uiPriority w:val="9"/>
    <w:rsid w:val="004C4D39"/>
    <w:rPr>
      <w:rFonts w:ascii="Calibri Light" w:eastAsiaTheme="minorEastAsia" w:hAnsi="Calibri Light"/>
      <w:b/>
      <w:bCs/>
      <w:sz w:val="26"/>
      <w:szCs w:val="26"/>
      <w:lang w:eastAsia="ru-RU"/>
    </w:rPr>
  </w:style>
  <w:style w:type="paragraph" w:customStyle="1" w:styleId="ConsPlusNormal">
    <w:name w:val="ConsPlusNormal"/>
    <w:link w:val="ConsPlusNormal0"/>
    <w:rsid w:val="004C4D39"/>
    <w:pPr>
      <w:widowControl w:val="0"/>
      <w:autoSpaceDE w:val="0"/>
      <w:autoSpaceDN w:val="0"/>
      <w:spacing w:after="0" w:line="240" w:lineRule="auto"/>
    </w:pPr>
    <w:rPr>
      <w:rFonts w:ascii="Arial" w:eastAsiaTheme="minorEastAsia" w:hAnsi="Arial" w:cs="Arial"/>
      <w:lang w:eastAsia="ru-RU"/>
    </w:rPr>
  </w:style>
  <w:style w:type="character" w:customStyle="1" w:styleId="ConsPlusNormal0">
    <w:name w:val="ConsPlusNormal Знак"/>
    <w:link w:val="ConsPlusNormal"/>
    <w:locked/>
    <w:rsid w:val="004C4D39"/>
    <w:rPr>
      <w:rFonts w:ascii="Arial" w:eastAsiaTheme="minorEastAsia" w:hAnsi="Arial" w:cs="Arial"/>
      <w:lang w:eastAsia="ru-RU"/>
    </w:rPr>
  </w:style>
  <w:style w:type="paragraph" w:customStyle="1" w:styleId="formattext">
    <w:name w:val="formattext"/>
    <w:basedOn w:val="a"/>
    <w:rsid w:val="004C4D3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26" Type="http://schemas.openxmlformats.org/officeDocument/2006/relationships/hyperlink" Target="https://internet.garant.ru/" TargetMode="External"/><Relationship Id="rId39" Type="http://schemas.openxmlformats.org/officeDocument/2006/relationships/theme" Target="theme/theme1.xml"/><Relationship Id="rId21" Type="http://schemas.openxmlformats.org/officeDocument/2006/relationships/hyperlink" Target="https://internet.garant.ru/" TargetMode="External"/><Relationship Id="rId34" Type="http://schemas.openxmlformats.org/officeDocument/2006/relationships/hyperlink" Target="https://login.consultant.ru/link/?req=doc&amp;base=RZB&amp;n=461102&amp;dst=3054" TargetMode="External"/><Relationship Id="rId7" Type="http://schemas.openxmlformats.org/officeDocument/2006/relationships/hyperlink" Target="https://login.consultant.ru/link/?req=doc&amp;base=RZB&amp;n=461102&amp;dst=3291" TargetMode="Externa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hyperlink" Target="https://internet.garant.ru/" TargetMode="External"/><Relationship Id="rId33" Type="http://schemas.openxmlformats.org/officeDocument/2006/relationships/hyperlink" Target="https://login.consultant.ru/link/?req=doc&amp;base=RZB&amp;n=461102&amp;dst=3054"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29" Type="http://schemas.openxmlformats.org/officeDocument/2006/relationships/hyperlink" Target="https://internet.garant.ru/" TargetMode="External"/><Relationship Id="rId1" Type="http://schemas.openxmlformats.org/officeDocument/2006/relationships/numbering" Target="numbering.xml"/><Relationship Id="rId6" Type="http://schemas.openxmlformats.org/officeDocument/2006/relationships/hyperlink" Target="http://www.consultant.ru/document/cons_doc_LAW_371925/219c3257c1aa4b0fb9896079a0f295343e523d37/" TargetMode="External"/><Relationship Id="rId11" Type="http://schemas.openxmlformats.org/officeDocument/2006/relationships/hyperlink" Target="https://internet.garant.ru/" TargetMode="External"/><Relationship Id="rId24" Type="http://schemas.openxmlformats.org/officeDocument/2006/relationships/hyperlink" Target="https://internet.garant.ru/" TargetMode="External"/><Relationship Id="rId32" Type="http://schemas.openxmlformats.org/officeDocument/2006/relationships/hyperlink" Target="https://internet.garant.ru/" TargetMode="External"/><Relationship Id="rId37" Type="http://schemas.openxmlformats.org/officeDocument/2006/relationships/hyperlink" Target="https://internet.garant.ru/" TargetMode="External"/><Relationship Id="rId5" Type="http://schemas.openxmlformats.org/officeDocument/2006/relationships/hyperlink" Target="http://www.consultant.ru/document/cons_doc_LAW_373276/570afc6feff03328459242886307d6aebe1ccb6b/" TargetMode="External"/><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28" Type="http://schemas.openxmlformats.org/officeDocument/2006/relationships/hyperlink" Target="https://internet.garant.ru/" TargetMode="External"/><Relationship Id="rId36" Type="http://schemas.openxmlformats.org/officeDocument/2006/relationships/hyperlink" Target="https://login.consultant.ru/link/?req=doc&amp;base=RZB&amp;n=461102&amp;dst=3060" TargetMode="External"/><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31"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login.consultant.ru/link/?req=doc&amp;base=RZB&amp;n=439670&amp;dst=100014" TargetMode="External"/><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hyperlink" Target="https://internet.garant.ru/" TargetMode="External"/><Relationship Id="rId30" Type="http://schemas.openxmlformats.org/officeDocument/2006/relationships/hyperlink" Target="https://internet.garant.ru/" TargetMode="External"/><Relationship Id="rId35" Type="http://schemas.openxmlformats.org/officeDocument/2006/relationships/hyperlink" Target="https://login.consultant.ru/link/?req=doc&amp;base=RZB&amp;n=461102&amp;dst=3060" TargetMode="External"/><Relationship Id="rId8" Type="http://schemas.openxmlformats.org/officeDocument/2006/relationships/hyperlink" Target="https://login.consultant.ru/link/?req=doc&amp;base=RZB&amp;n=461102&amp;dst=3049"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4671</Words>
  <Characters>26625</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2026-06-29T05:23:00Z</dcterms:created>
  <dcterms:modified xsi:type="dcterms:W3CDTF">2026-06-29T05:33:00Z</dcterms:modified>
</cp:coreProperties>
</file>